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F69C7E" w14:textId="77777777" w:rsidR="00B4351A" w:rsidRPr="00341852" w:rsidRDefault="00B4351A" w:rsidP="00055422">
      <w:pPr>
        <w:spacing w:before="280"/>
        <w:jc w:val="right"/>
        <w:rPr>
          <w:b/>
          <w:highlight w:val="white"/>
          <w:lang w:val="fi-FI"/>
        </w:rPr>
      </w:pPr>
      <w:r w:rsidRPr="00341852">
        <w:rPr>
          <w:b/>
          <w:highlight w:val="white"/>
          <w:lang w:val="fi-FI"/>
        </w:rPr>
        <w:t xml:space="preserve">     Lisa 1</w:t>
      </w:r>
    </w:p>
    <w:p w14:paraId="05DE8729" w14:textId="5B29D57E" w:rsidR="00B4351A" w:rsidRPr="00537819" w:rsidRDefault="00B4351A" w:rsidP="00055422">
      <w:pPr>
        <w:spacing w:before="280"/>
        <w:jc w:val="right"/>
        <w:rPr>
          <w:color w:val="EE0000"/>
          <w:highlight w:val="white"/>
          <w:lang w:val="fi-FI"/>
        </w:rPr>
      </w:pPr>
      <w:r w:rsidRPr="00341852">
        <w:rPr>
          <w:highlight w:val="white"/>
          <w:lang w:val="fi-FI"/>
        </w:rPr>
        <w:t>Narva-Jõesuu Linnavalitsuse</w:t>
      </w:r>
      <w:r w:rsidRPr="00537819">
        <w:rPr>
          <w:color w:val="EE0000"/>
          <w:highlight w:val="white"/>
          <w:lang w:val="fi-FI"/>
        </w:rPr>
        <w:br/>
        <w:t xml:space="preserve">                                                                                        </w:t>
      </w:r>
      <w:r w:rsidR="00083808" w:rsidRPr="00100A70">
        <w:rPr>
          <w:lang w:val="fi-FI"/>
        </w:rPr>
        <w:t>1</w:t>
      </w:r>
      <w:r w:rsidR="00341852" w:rsidRPr="00100A70">
        <w:rPr>
          <w:lang w:val="fi-FI"/>
        </w:rPr>
        <w:t>7</w:t>
      </w:r>
      <w:r w:rsidRPr="00100A70">
        <w:rPr>
          <w:lang w:val="fi-FI"/>
        </w:rPr>
        <w:t>.</w:t>
      </w:r>
      <w:r w:rsidR="00341852" w:rsidRPr="00341852">
        <w:rPr>
          <w:lang w:val="fi-FI"/>
        </w:rPr>
        <w:t xml:space="preserve">veebruari </w:t>
      </w:r>
      <w:r w:rsidRPr="00341852">
        <w:rPr>
          <w:lang w:val="fi-FI"/>
        </w:rPr>
        <w:t>202</w:t>
      </w:r>
      <w:r w:rsidR="00341852" w:rsidRPr="00341852">
        <w:rPr>
          <w:lang w:val="fi-FI"/>
        </w:rPr>
        <w:t>6</w:t>
      </w:r>
      <w:r w:rsidRPr="00341852">
        <w:rPr>
          <w:lang w:val="fi-FI"/>
        </w:rPr>
        <w:t xml:space="preserve"> </w:t>
      </w:r>
      <w:r w:rsidRPr="00341852">
        <w:rPr>
          <w:highlight w:val="white"/>
          <w:lang w:val="fi-FI"/>
        </w:rPr>
        <w:t xml:space="preserve">korraldusele nr </w:t>
      </w:r>
      <w:r w:rsidR="00341852" w:rsidRPr="00341852">
        <w:rPr>
          <w:highlight w:val="white"/>
          <w:lang w:val="fi-FI"/>
        </w:rPr>
        <w:t>…</w:t>
      </w:r>
      <w:r w:rsidRPr="00341852">
        <w:rPr>
          <w:highlight w:val="white"/>
          <w:lang w:val="fi-FI"/>
        </w:rPr>
        <w:t xml:space="preserve"> </w:t>
      </w:r>
    </w:p>
    <w:p w14:paraId="5CE1F41C" w14:textId="77777777" w:rsidR="00B4351A" w:rsidRPr="00341852" w:rsidRDefault="00B4351A" w:rsidP="00055422">
      <w:pPr>
        <w:spacing w:before="119" w:after="119"/>
        <w:jc w:val="both"/>
      </w:pPr>
      <w:r w:rsidRPr="00341852">
        <w:rPr>
          <w:b/>
          <w:bCs/>
          <w:highlight w:val="white"/>
        </w:rPr>
        <w:t xml:space="preserve">PROJEKTEERIMISTINGIMUSED </w:t>
      </w:r>
    </w:p>
    <w:p w14:paraId="635ECF08" w14:textId="77777777" w:rsidR="00B4351A" w:rsidRPr="00341852" w:rsidRDefault="00B4351A" w:rsidP="00055422">
      <w:pPr>
        <w:pStyle w:val="western"/>
        <w:spacing w:before="0"/>
        <w:rPr>
          <w:rFonts w:ascii="Times New Roman" w:hAnsi="Times New Roman" w:cs="Times New Roman"/>
          <w:color w:val="auto"/>
          <w:sz w:val="24"/>
          <w:szCs w:val="24"/>
          <w:highlight w:val="white"/>
        </w:rPr>
      </w:pPr>
    </w:p>
    <w:p w14:paraId="47393F38" w14:textId="77777777" w:rsidR="00B4351A" w:rsidRPr="00341852" w:rsidRDefault="00B4351A" w:rsidP="00055422">
      <w:pPr>
        <w:pStyle w:val="western"/>
        <w:spacing w:before="0"/>
        <w:rPr>
          <w:color w:val="auto"/>
        </w:rPr>
      </w:pPr>
      <w:r w:rsidRPr="00341852">
        <w:rPr>
          <w:rFonts w:ascii="Times New Roman" w:hAnsi="Times New Roman" w:cs="Times New Roman"/>
          <w:b/>
          <w:color w:val="auto"/>
          <w:sz w:val="24"/>
          <w:szCs w:val="24"/>
          <w:highlight w:val="white"/>
        </w:rPr>
        <w:t>1.Üldandmed</w:t>
      </w:r>
    </w:p>
    <w:p w14:paraId="7A3B34F6" w14:textId="50C63E56" w:rsidR="00B4351A" w:rsidRPr="00341852" w:rsidRDefault="00B4351A" w:rsidP="00055422">
      <w:pPr>
        <w:pStyle w:val="western"/>
        <w:numPr>
          <w:ilvl w:val="1"/>
          <w:numId w:val="1"/>
        </w:numPr>
        <w:tabs>
          <w:tab w:val="left" w:pos="360"/>
        </w:tabs>
        <w:spacing w:before="0"/>
        <w:ind w:hanging="720"/>
        <w:rPr>
          <w:color w:val="auto"/>
        </w:rPr>
      </w:pPr>
      <w:r w:rsidRPr="00341852">
        <w:rPr>
          <w:rFonts w:ascii="Times New Roman" w:hAnsi="Times New Roman" w:cs="Times New Roman"/>
          <w:b/>
          <w:color w:val="auto"/>
          <w:sz w:val="24"/>
          <w:szCs w:val="24"/>
          <w:highlight w:val="white"/>
        </w:rPr>
        <w:t>Kinnistu aadress:</w:t>
      </w:r>
      <w:r w:rsidRPr="00341852">
        <w:rPr>
          <w:rFonts w:ascii="Times New Roman" w:hAnsi="Times New Roman" w:cs="Times New Roman"/>
          <w:color w:val="auto"/>
          <w:sz w:val="24"/>
          <w:szCs w:val="24"/>
          <w:highlight w:val="white"/>
        </w:rPr>
        <w:t xml:space="preserve"> </w:t>
      </w:r>
      <w:r w:rsidR="00DD5117" w:rsidRPr="00341852">
        <w:rPr>
          <w:rFonts w:ascii="Times New Roman" w:hAnsi="Times New Roman" w:cs="Times New Roman"/>
          <w:color w:val="auto"/>
          <w:sz w:val="24"/>
          <w:szCs w:val="24"/>
          <w:highlight w:val="white"/>
        </w:rPr>
        <w:t>Konna</w:t>
      </w:r>
      <w:r w:rsidR="009A2EFB" w:rsidRPr="00341852">
        <w:rPr>
          <w:rFonts w:ascii="Times New Roman" w:hAnsi="Times New Roman" w:cs="Times New Roman"/>
          <w:color w:val="auto"/>
          <w:sz w:val="24"/>
          <w:szCs w:val="24"/>
          <w:highlight w:val="white"/>
        </w:rPr>
        <w:t xml:space="preserve"> AÜ </w:t>
      </w:r>
      <w:r w:rsidR="00341852" w:rsidRPr="00341852">
        <w:rPr>
          <w:rFonts w:ascii="Times New Roman" w:hAnsi="Times New Roman" w:cs="Times New Roman"/>
          <w:color w:val="auto"/>
          <w:sz w:val="24"/>
          <w:szCs w:val="24"/>
          <w:highlight w:val="white"/>
        </w:rPr>
        <w:t>167</w:t>
      </w:r>
      <w:r w:rsidRPr="00341852">
        <w:rPr>
          <w:rFonts w:ascii="Times New Roman" w:hAnsi="Times New Roman" w:cs="Times New Roman"/>
          <w:color w:val="auto"/>
          <w:sz w:val="24"/>
          <w:szCs w:val="24"/>
          <w:highlight w:val="white"/>
        </w:rPr>
        <w:t xml:space="preserve">, </w:t>
      </w:r>
      <w:r w:rsidR="00DD5117" w:rsidRPr="00341852">
        <w:rPr>
          <w:rFonts w:ascii="Times New Roman" w:hAnsi="Times New Roman" w:cs="Times New Roman"/>
          <w:color w:val="auto"/>
          <w:sz w:val="24"/>
          <w:szCs w:val="24"/>
          <w:highlight w:val="white"/>
        </w:rPr>
        <w:t>Vaivara</w:t>
      </w:r>
      <w:r w:rsidRPr="00341852">
        <w:rPr>
          <w:rFonts w:ascii="Times New Roman" w:hAnsi="Times New Roman" w:cs="Times New Roman"/>
          <w:color w:val="auto"/>
          <w:sz w:val="24"/>
          <w:szCs w:val="24"/>
          <w:highlight w:val="white"/>
        </w:rPr>
        <w:t xml:space="preserve"> küla, Narva-Jõesuu linn</w:t>
      </w:r>
    </w:p>
    <w:p w14:paraId="4C6BB79B" w14:textId="5050F37E" w:rsidR="00B4351A" w:rsidRPr="00341852" w:rsidRDefault="00B4351A" w:rsidP="00055422">
      <w:pPr>
        <w:pStyle w:val="western"/>
        <w:numPr>
          <w:ilvl w:val="1"/>
          <w:numId w:val="1"/>
        </w:numPr>
        <w:tabs>
          <w:tab w:val="left" w:pos="360"/>
        </w:tabs>
        <w:spacing w:before="0"/>
        <w:ind w:hanging="720"/>
        <w:rPr>
          <w:rFonts w:ascii="Times New Roman" w:hAnsi="Times New Roman" w:cs="Times New Roman"/>
          <w:color w:val="auto"/>
          <w:sz w:val="22"/>
          <w:szCs w:val="22"/>
        </w:rPr>
      </w:pPr>
      <w:r w:rsidRPr="00341852">
        <w:rPr>
          <w:rFonts w:ascii="Times New Roman" w:hAnsi="Times New Roman" w:cs="Times New Roman"/>
          <w:b/>
          <w:color w:val="auto"/>
          <w:sz w:val="24"/>
          <w:szCs w:val="24"/>
          <w:highlight w:val="white"/>
        </w:rPr>
        <w:t>Kinnistu omanik:</w:t>
      </w:r>
      <w:r w:rsidRPr="00341852">
        <w:rPr>
          <w:rFonts w:ascii="Times New Roman" w:hAnsi="Times New Roman" w:cs="Times New Roman"/>
          <w:color w:val="auto"/>
          <w:highlight w:val="white"/>
        </w:rPr>
        <w:t xml:space="preserve"> </w:t>
      </w:r>
      <w:r w:rsidR="00100A70">
        <w:rPr>
          <w:rFonts w:ascii="Times New Roman" w:hAnsi="Times New Roman" w:cs="Times New Roman"/>
          <w:color w:val="auto"/>
          <w:sz w:val="24"/>
          <w:szCs w:val="24"/>
        </w:rPr>
        <w:t>XXXXXXXXXXXXXXX</w:t>
      </w:r>
    </w:p>
    <w:p w14:paraId="3B5AC6D2" w14:textId="3C06466B" w:rsidR="00341852" w:rsidRPr="00341852" w:rsidRDefault="00341852" w:rsidP="00341852">
      <w:pPr>
        <w:pStyle w:val="western"/>
        <w:spacing w:before="0"/>
        <w:rPr>
          <w:rFonts w:ascii="Times New Roman" w:hAnsi="Times New Roman" w:cs="Times New Roman"/>
          <w:bCs/>
          <w:color w:val="auto"/>
          <w:sz w:val="24"/>
          <w:szCs w:val="24"/>
          <w:lang w:eastAsia="et-EE"/>
        </w:rPr>
      </w:pPr>
      <w:r>
        <w:rPr>
          <w:rFonts w:ascii="Times New Roman" w:hAnsi="Times New Roman" w:cs="Times New Roman"/>
          <w:b/>
          <w:color w:val="auto"/>
          <w:sz w:val="24"/>
          <w:szCs w:val="24"/>
          <w:highlight w:val="white"/>
        </w:rPr>
        <w:t>1.3</w:t>
      </w:r>
      <w:r w:rsidR="00B4351A" w:rsidRPr="00341852">
        <w:rPr>
          <w:rFonts w:ascii="Times New Roman" w:hAnsi="Times New Roman" w:cs="Times New Roman"/>
          <w:b/>
          <w:color w:val="auto"/>
          <w:sz w:val="24"/>
          <w:szCs w:val="24"/>
          <w:highlight w:val="white"/>
        </w:rPr>
        <w:t xml:space="preserve">Ehitisregistri andmed: </w:t>
      </w:r>
      <w:r w:rsidRPr="00341852">
        <w:rPr>
          <w:rFonts w:ascii="Times New Roman" w:hAnsi="Times New Roman" w:cs="Times New Roman"/>
          <w:bCs/>
          <w:color w:val="auto"/>
          <w:sz w:val="24"/>
          <w:szCs w:val="24"/>
          <w:lang w:eastAsia="et-EE"/>
        </w:rPr>
        <w:t>hoone, ehr kood 121305675, ehitisealune pind 59m</w:t>
      </w:r>
      <w:r w:rsidRPr="00341852">
        <w:rPr>
          <w:rFonts w:ascii="Times New Roman" w:hAnsi="Times New Roman" w:cs="Times New Roman"/>
          <w:bCs/>
          <w:color w:val="auto"/>
          <w:sz w:val="24"/>
          <w:szCs w:val="24"/>
          <w:vertAlign w:val="superscript"/>
          <w:lang w:eastAsia="et-EE"/>
        </w:rPr>
        <w:t>2</w:t>
      </w:r>
      <w:r w:rsidRPr="00341852">
        <w:rPr>
          <w:rFonts w:ascii="Times New Roman" w:hAnsi="Times New Roman" w:cs="Times New Roman"/>
          <w:bCs/>
          <w:color w:val="auto"/>
          <w:sz w:val="24"/>
          <w:szCs w:val="24"/>
          <w:lang w:eastAsia="et-EE"/>
        </w:rPr>
        <w:t xml:space="preserve"> – ebaseaduslik hoone/aiamaja ehitatud 2020 aastal. </w:t>
      </w:r>
    </w:p>
    <w:p w14:paraId="5FB70ECA" w14:textId="4E1B2111" w:rsidR="00B4351A" w:rsidRPr="00341852" w:rsidRDefault="00341852" w:rsidP="00341852">
      <w:pPr>
        <w:pStyle w:val="western"/>
        <w:tabs>
          <w:tab w:val="left" w:pos="360"/>
        </w:tabs>
        <w:spacing w:before="0"/>
        <w:rPr>
          <w:color w:val="auto"/>
        </w:rPr>
      </w:pPr>
      <w:r w:rsidRPr="00341852">
        <w:rPr>
          <w:rFonts w:ascii="Times New Roman" w:hAnsi="Times New Roman" w:cs="Times New Roman"/>
          <w:b/>
          <w:color w:val="auto"/>
          <w:sz w:val="24"/>
          <w:szCs w:val="24"/>
          <w:highlight w:val="white"/>
        </w:rPr>
        <w:t>1.4</w:t>
      </w:r>
      <w:r w:rsidR="00B4351A" w:rsidRPr="00341852">
        <w:rPr>
          <w:rFonts w:ascii="Times New Roman" w:hAnsi="Times New Roman" w:cs="Times New Roman"/>
          <w:b/>
          <w:color w:val="auto"/>
          <w:sz w:val="24"/>
          <w:szCs w:val="24"/>
          <w:highlight w:val="white"/>
        </w:rPr>
        <w:t xml:space="preserve">Katastritunnus:  </w:t>
      </w:r>
      <w:r w:rsidRPr="00341852">
        <w:rPr>
          <w:rFonts w:ascii="Times New Roman" w:hAnsi="Times New Roman" w:cs="Times New Roman"/>
          <w:bCs/>
          <w:color w:val="auto"/>
          <w:sz w:val="24"/>
          <w:szCs w:val="24"/>
          <w:lang w:eastAsia="et-EE"/>
        </w:rPr>
        <w:t>85101:001:0870</w:t>
      </w:r>
      <w:r w:rsidR="00B4351A" w:rsidRPr="00341852">
        <w:rPr>
          <w:rFonts w:ascii="Times New Roman" w:hAnsi="Times New Roman" w:cs="Times New Roman"/>
          <w:color w:val="auto"/>
          <w:sz w:val="24"/>
          <w:szCs w:val="24"/>
          <w:highlight w:val="white"/>
        </w:rPr>
        <w:t xml:space="preserve">, pindala </w:t>
      </w:r>
      <w:r w:rsidR="00DD5117" w:rsidRPr="00341852">
        <w:rPr>
          <w:rFonts w:ascii="Times New Roman" w:hAnsi="Times New Roman" w:cs="Times New Roman"/>
          <w:color w:val="auto"/>
          <w:sz w:val="24"/>
          <w:szCs w:val="24"/>
          <w:highlight w:val="white"/>
        </w:rPr>
        <w:t>75</w:t>
      </w:r>
      <w:r w:rsidRPr="00341852">
        <w:rPr>
          <w:rFonts w:ascii="Times New Roman" w:hAnsi="Times New Roman" w:cs="Times New Roman"/>
          <w:color w:val="auto"/>
          <w:sz w:val="24"/>
          <w:szCs w:val="24"/>
          <w:highlight w:val="white"/>
        </w:rPr>
        <w:t>3</w:t>
      </w:r>
      <w:r w:rsidR="00B4351A" w:rsidRPr="00341852">
        <w:rPr>
          <w:rFonts w:ascii="Times New Roman" w:hAnsi="Times New Roman" w:cs="Times New Roman"/>
          <w:color w:val="auto"/>
          <w:sz w:val="24"/>
          <w:szCs w:val="24"/>
          <w:highlight w:val="white"/>
        </w:rPr>
        <w:t>m</w:t>
      </w:r>
      <w:r w:rsidR="00B4351A" w:rsidRPr="00341852">
        <w:rPr>
          <w:rFonts w:ascii="Times New Roman" w:hAnsi="Times New Roman" w:cs="Times New Roman"/>
          <w:color w:val="auto"/>
          <w:sz w:val="24"/>
          <w:szCs w:val="24"/>
          <w:highlight w:val="white"/>
          <w:vertAlign w:val="superscript"/>
        </w:rPr>
        <w:t>2</w:t>
      </w:r>
    </w:p>
    <w:p w14:paraId="0CBF3C45" w14:textId="44D41E74" w:rsidR="00B4351A" w:rsidRPr="00341852" w:rsidRDefault="00341852" w:rsidP="00341852">
      <w:pPr>
        <w:pStyle w:val="western"/>
        <w:tabs>
          <w:tab w:val="left" w:pos="360"/>
        </w:tabs>
        <w:spacing w:before="0"/>
        <w:rPr>
          <w:color w:val="auto"/>
        </w:rPr>
      </w:pPr>
      <w:r>
        <w:rPr>
          <w:rFonts w:ascii="Times New Roman" w:hAnsi="Times New Roman" w:cs="Times New Roman"/>
          <w:b/>
          <w:color w:val="auto"/>
          <w:sz w:val="24"/>
          <w:szCs w:val="24"/>
          <w:highlight w:val="white"/>
        </w:rPr>
        <w:t>1.5</w:t>
      </w:r>
      <w:r w:rsidR="00B4351A" w:rsidRPr="00341852">
        <w:rPr>
          <w:rFonts w:ascii="Times New Roman" w:hAnsi="Times New Roman" w:cs="Times New Roman"/>
          <w:b/>
          <w:color w:val="auto"/>
          <w:sz w:val="24"/>
          <w:szCs w:val="24"/>
          <w:highlight w:val="white"/>
        </w:rPr>
        <w:t xml:space="preserve">Maakasutuse sihtotstarve: </w:t>
      </w:r>
      <w:r w:rsidR="00B4351A" w:rsidRPr="00341852">
        <w:rPr>
          <w:rFonts w:ascii="Times New Roman" w:hAnsi="Times New Roman" w:cs="Times New Roman"/>
          <w:color w:val="auto"/>
          <w:sz w:val="24"/>
          <w:szCs w:val="24"/>
          <w:highlight w:val="white"/>
        </w:rPr>
        <w:t xml:space="preserve">100% </w:t>
      </w:r>
      <w:r w:rsidR="00B4351A" w:rsidRPr="00341852">
        <w:rPr>
          <w:rFonts w:ascii="Times New Roman" w:hAnsi="Times New Roman" w:cs="Times New Roman"/>
          <w:bCs/>
          <w:color w:val="auto"/>
          <w:sz w:val="24"/>
          <w:szCs w:val="24"/>
          <w:lang w:val="en-GB"/>
        </w:rPr>
        <w:t>Elamumaa</w:t>
      </w:r>
    </w:p>
    <w:p w14:paraId="1F77D139" w14:textId="67FDC680" w:rsidR="00B4351A" w:rsidRPr="00341852" w:rsidRDefault="00341852" w:rsidP="00341852">
      <w:pPr>
        <w:pStyle w:val="western"/>
        <w:tabs>
          <w:tab w:val="left" w:pos="360"/>
        </w:tabs>
        <w:spacing w:before="0"/>
        <w:rPr>
          <w:color w:val="auto"/>
        </w:rPr>
      </w:pPr>
      <w:r>
        <w:rPr>
          <w:rFonts w:ascii="Times New Roman" w:hAnsi="Times New Roman" w:cs="Times New Roman"/>
          <w:b/>
          <w:color w:val="auto"/>
          <w:sz w:val="24"/>
          <w:szCs w:val="24"/>
          <w:highlight w:val="white"/>
        </w:rPr>
        <w:t>1.6</w:t>
      </w:r>
      <w:r w:rsidR="00B4351A" w:rsidRPr="00341852">
        <w:rPr>
          <w:rFonts w:ascii="Times New Roman" w:hAnsi="Times New Roman" w:cs="Times New Roman"/>
          <w:b/>
          <w:color w:val="auto"/>
          <w:sz w:val="24"/>
          <w:szCs w:val="24"/>
          <w:highlight w:val="white"/>
        </w:rPr>
        <w:t xml:space="preserve">Kavandatav ehitustegevus: </w:t>
      </w:r>
      <w:r w:rsidR="00B4351A" w:rsidRPr="00341852">
        <w:rPr>
          <w:rFonts w:ascii="Times New Roman" w:hAnsi="Times New Roman" w:cs="Times New Roman"/>
          <w:color w:val="auto"/>
          <w:sz w:val="24"/>
          <w:szCs w:val="24"/>
          <w:highlight w:val="white"/>
        </w:rPr>
        <w:t>aiamaja püstitamine</w:t>
      </w:r>
    </w:p>
    <w:p w14:paraId="0A12A78E" w14:textId="7718711E" w:rsidR="00341852" w:rsidRPr="00341852" w:rsidRDefault="00341852" w:rsidP="00341852">
      <w:pPr>
        <w:pStyle w:val="western"/>
        <w:tabs>
          <w:tab w:val="left" w:pos="360"/>
        </w:tabs>
        <w:spacing w:before="0"/>
        <w:rPr>
          <w:color w:val="auto"/>
        </w:rPr>
      </w:pPr>
      <w:r w:rsidRPr="00341852">
        <w:rPr>
          <w:rFonts w:ascii="Times New Roman" w:hAnsi="Times New Roman" w:cs="Times New Roman"/>
          <w:b/>
          <w:color w:val="auto"/>
          <w:sz w:val="24"/>
          <w:szCs w:val="24"/>
          <w:highlight w:val="white"/>
        </w:rPr>
        <w:t>1.7</w:t>
      </w:r>
      <w:r w:rsidR="00B4351A" w:rsidRPr="00341852">
        <w:rPr>
          <w:rFonts w:ascii="Times New Roman" w:hAnsi="Times New Roman" w:cs="Times New Roman"/>
          <w:b/>
          <w:color w:val="auto"/>
          <w:sz w:val="24"/>
          <w:szCs w:val="24"/>
          <w:highlight w:val="white"/>
        </w:rPr>
        <w:t>Taotleja:</w:t>
      </w:r>
      <w:r w:rsidR="00B4351A" w:rsidRPr="00341852">
        <w:rPr>
          <w:rFonts w:ascii="Times New Roman" w:hAnsi="Times New Roman" w:cs="Times New Roman"/>
          <w:color w:val="auto"/>
          <w:sz w:val="24"/>
          <w:szCs w:val="24"/>
          <w:highlight w:val="white"/>
        </w:rPr>
        <w:t xml:space="preserve"> </w:t>
      </w:r>
      <w:r w:rsidR="00100A70">
        <w:rPr>
          <w:rFonts w:ascii="Times New Roman" w:hAnsi="Times New Roman" w:cs="Times New Roman"/>
          <w:color w:val="auto"/>
          <w:sz w:val="24"/>
          <w:szCs w:val="24"/>
        </w:rPr>
        <w:t>XXXXXXXXXXXXXXXXX</w:t>
      </w:r>
    </w:p>
    <w:p w14:paraId="5282B7E0" w14:textId="77777777" w:rsidR="00341852" w:rsidRDefault="00341852" w:rsidP="00341852">
      <w:pPr>
        <w:pStyle w:val="western"/>
        <w:tabs>
          <w:tab w:val="left" w:pos="360"/>
        </w:tabs>
        <w:spacing w:before="0"/>
        <w:rPr>
          <w:color w:val="EE0000"/>
        </w:rPr>
      </w:pPr>
    </w:p>
    <w:p w14:paraId="0187C5EC" w14:textId="21C660F7" w:rsidR="00B4351A" w:rsidRPr="008F7F91" w:rsidRDefault="00B4351A" w:rsidP="00341852">
      <w:pPr>
        <w:pStyle w:val="western"/>
        <w:tabs>
          <w:tab w:val="left" w:pos="360"/>
        </w:tabs>
        <w:spacing w:before="0"/>
        <w:rPr>
          <w:color w:val="auto"/>
        </w:rPr>
      </w:pPr>
      <w:r w:rsidRPr="008F7F91">
        <w:rPr>
          <w:rFonts w:ascii="Times New Roman" w:hAnsi="Times New Roman" w:cs="Times New Roman"/>
          <w:b/>
          <w:color w:val="auto"/>
          <w:sz w:val="24"/>
          <w:szCs w:val="24"/>
          <w:highlight w:val="white"/>
        </w:rPr>
        <w:t>2. Projekteerimise lähtematerjal</w:t>
      </w:r>
    </w:p>
    <w:p w14:paraId="50C0A7FB" w14:textId="77777777" w:rsidR="00B4351A" w:rsidRPr="008F7F91" w:rsidRDefault="00B4351A" w:rsidP="00055422">
      <w:pPr>
        <w:pStyle w:val="western"/>
        <w:spacing w:before="0"/>
        <w:rPr>
          <w:color w:val="auto"/>
        </w:rPr>
      </w:pPr>
      <w:r w:rsidRPr="008F7F91">
        <w:rPr>
          <w:rFonts w:ascii="Times New Roman" w:hAnsi="Times New Roman" w:cs="Times New Roman"/>
          <w:color w:val="auto"/>
          <w:sz w:val="24"/>
          <w:szCs w:val="24"/>
          <w:highlight w:val="white"/>
        </w:rPr>
        <w:t>Lisaks kehtivatele projekteerimisnormidele kuuluvad arvestamisele:</w:t>
      </w:r>
    </w:p>
    <w:p w14:paraId="09F91956" w14:textId="77777777" w:rsidR="00B4351A" w:rsidRPr="008F7F91" w:rsidRDefault="00B4351A" w:rsidP="00055422">
      <w:pPr>
        <w:pStyle w:val="western"/>
        <w:spacing w:before="0"/>
        <w:rPr>
          <w:color w:val="auto"/>
        </w:rPr>
      </w:pPr>
      <w:r w:rsidRPr="008F7F91">
        <w:rPr>
          <w:rFonts w:ascii="Times New Roman" w:hAnsi="Times New Roman" w:cs="Times New Roman"/>
          <w:b/>
          <w:bCs/>
          <w:color w:val="auto"/>
          <w:sz w:val="24"/>
          <w:szCs w:val="24"/>
          <w:highlight w:val="white"/>
        </w:rPr>
        <w:t xml:space="preserve">2.1 </w:t>
      </w:r>
      <w:r w:rsidRPr="008F7F91">
        <w:rPr>
          <w:rFonts w:ascii="Times New Roman" w:hAnsi="Times New Roman" w:cs="Times New Roman"/>
          <w:color w:val="auto"/>
          <w:sz w:val="24"/>
          <w:szCs w:val="24"/>
          <w:highlight w:val="white"/>
        </w:rPr>
        <w:t>Ehitusseadustik</w:t>
      </w:r>
    </w:p>
    <w:p w14:paraId="344DAC52" w14:textId="77777777" w:rsidR="00B4351A" w:rsidRPr="008F7F91" w:rsidRDefault="00B4351A" w:rsidP="00055422">
      <w:pPr>
        <w:pStyle w:val="western"/>
        <w:spacing w:before="0"/>
        <w:rPr>
          <w:rFonts w:ascii="Times New Roman" w:hAnsi="Times New Roman" w:cs="Times New Roman"/>
          <w:color w:val="auto"/>
          <w:sz w:val="24"/>
          <w:szCs w:val="24"/>
        </w:rPr>
      </w:pPr>
      <w:r w:rsidRPr="008F7F91">
        <w:rPr>
          <w:rFonts w:ascii="Times New Roman" w:hAnsi="Times New Roman" w:cs="Times New Roman"/>
          <w:b/>
          <w:bCs/>
          <w:color w:val="auto"/>
          <w:sz w:val="24"/>
          <w:szCs w:val="24"/>
          <w:highlight w:val="white"/>
        </w:rPr>
        <w:t>2.2</w:t>
      </w:r>
      <w:r w:rsidRPr="008F7F91">
        <w:rPr>
          <w:rFonts w:ascii="Times New Roman" w:hAnsi="Times New Roman" w:cs="Times New Roman"/>
          <w:color w:val="auto"/>
          <w:sz w:val="24"/>
          <w:szCs w:val="24"/>
          <w:highlight w:val="white"/>
        </w:rPr>
        <w:t xml:space="preserve"> Majandus- ja taristuministri 17.07.2015 a. määrus nr 97 „Nõuded ehitusprojektile“</w:t>
      </w:r>
    </w:p>
    <w:p w14:paraId="67128777" w14:textId="0EE1F87A" w:rsidR="00B4351A" w:rsidRPr="008F7F91" w:rsidRDefault="00B4351A" w:rsidP="00055422">
      <w:pPr>
        <w:pStyle w:val="western"/>
        <w:spacing w:before="0"/>
        <w:rPr>
          <w:color w:val="auto"/>
        </w:rPr>
      </w:pPr>
      <w:r w:rsidRPr="008F7F91">
        <w:rPr>
          <w:rFonts w:ascii="Times New Roman" w:hAnsi="Times New Roman" w:cs="Times New Roman"/>
          <w:b/>
          <w:bCs/>
          <w:color w:val="auto"/>
          <w:sz w:val="24"/>
          <w:szCs w:val="24"/>
          <w:highlight w:val="white"/>
        </w:rPr>
        <w:t>2.</w:t>
      </w:r>
      <w:r w:rsidR="00307A59" w:rsidRPr="008F7F91">
        <w:rPr>
          <w:rFonts w:ascii="Times New Roman" w:hAnsi="Times New Roman" w:cs="Times New Roman"/>
          <w:b/>
          <w:bCs/>
          <w:color w:val="auto"/>
          <w:sz w:val="24"/>
          <w:szCs w:val="24"/>
          <w:highlight w:val="white"/>
        </w:rPr>
        <w:t>3</w:t>
      </w:r>
      <w:r w:rsidRPr="008F7F91">
        <w:rPr>
          <w:rFonts w:ascii="Times New Roman" w:hAnsi="Times New Roman" w:cs="Times New Roman"/>
          <w:color w:val="auto"/>
          <w:sz w:val="24"/>
          <w:szCs w:val="24"/>
          <w:highlight w:val="white"/>
        </w:rPr>
        <w:t xml:space="preserve"> Geodeetilised uuringud </w:t>
      </w:r>
    </w:p>
    <w:p w14:paraId="4CE3D7D1" w14:textId="1943B585" w:rsidR="00B4351A" w:rsidRPr="008F7F91" w:rsidRDefault="00B4351A" w:rsidP="00055422">
      <w:pPr>
        <w:pStyle w:val="western"/>
        <w:spacing w:before="0"/>
        <w:rPr>
          <w:color w:val="auto"/>
        </w:rPr>
      </w:pPr>
      <w:r w:rsidRPr="008F7F91">
        <w:rPr>
          <w:rFonts w:ascii="Times New Roman" w:hAnsi="Times New Roman" w:cs="Times New Roman"/>
          <w:b/>
          <w:bCs/>
          <w:color w:val="auto"/>
          <w:sz w:val="24"/>
          <w:szCs w:val="24"/>
          <w:highlight w:val="white"/>
        </w:rPr>
        <w:t>2.</w:t>
      </w:r>
      <w:r w:rsidR="00307A59" w:rsidRPr="008F7F91">
        <w:rPr>
          <w:rFonts w:ascii="Times New Roman" w:hAnsi="Times New Roman" w:cs="Times New Roman"/>
          <w:b/>
          <w:bCs/>
          <w:color w:val="auto"/>
          <w:sz w:val="24"/>
          <w:szCs w:val="24"/>
          <w:highlight w:val="white"/>
        </w:rPr>
        <w:t>4</w:t>
      </w:r>
      <w:r w:rsidRPr="008F7F91">
        <w:rPr>
          <w:rFonts w:ascii="Times New Roman" w:hAnsi="Times New Roman" w:cs="Times New Roman"/>
          <w:color w:val="auto"/>
          <w:sz w:val="24"/>
          <w:szCs w:val="24"/>
          <w:highlight w:val="white"/>
        </w:rPr>
        <w:t xml:space="preserve"> Tehnovõrkude valdajate tehnilised tingimused</w:t>
      </w:r>
    </w:p>
    <w:p w14:paraId="5BDB42DE" w14:textId="2B28FDC2" w:rsidR="00B4351A" w:rsidRPr="008F7F91" w:rsidRDefault="00B4351A" w:rsidP="00055422">
      <w:pPr>
        <w:pStyle w:val="western"/>
        <w:spacing w:before="0"/>
        <w:rPr>
          <w:color w:val="auto"/>
        </w:rPr>
      </w:pPr>
      <w:r w:rsidRPr="008F7F91">
        <w:rPr>
          <w:rFonts w:ascii="Times New Roman" w:hAnsi="Times New Roman" w:cs="Times New Roman"/>
          <w:b/>
          <w:bCs/>
          <w:color w:val="auto"/>
          <w:sz w:val="24"/>
          <w:szCs w:val="24"/>
          <w:highlight w:val="white"/>
        </w:rPr>
        <w:t>2.</w:t>
      </w:r>
      <w:r w:rsidR="00307A59" w:rsidRPr="008F7F91">
        <w:rPr>
          <w:rFonts w:ascii="Times New Roman" w:hAnsi="Times New Roman" w:cs="Times New Roman"/>
          <w:b/>
          <w:bCs/>
          <w:color w:val="auto"/>
          <w:sz w:val="24"/>
          <w:szCs w:val="24"/>
          <w:highlight w:val="white"/>
        </w:rPr>
        <w:t>5</w:t>
      </w:r>
      <w:r w:rsidRPr="008F7F91">
        <w:rPr>
          <w:rFonts w:ascii="Times New Roman" w:hAnsi="Times New Roman" w:cs="Times New Roman"/>
          <w:color w:val="auto"/>
          <w:sz w:val="24"/>
          <w:szCs w:val="24"/>
          <w:highlight w:val="white"/>
        </w:rPr>
        <w:t xml:space="preserve"> Vaivara Vallavolikogu 26.08.2010a määrusega nr 11 kehtestatud  Vaivara valla üldplaneering. </w:t>
      </w:r>
    </w:p>
    <w:p w14:paraId="05A1259B" w14:textId="170667A2" w:rsidR="00B4351A" w:rsidRPr="008F7F91" w:rsidRDefault="00B4351A" w:rsidP="00055422">
      <w:pPr>
        <w:jc w:val="both"/>
        <w:rPr>
          <w:lang w:eastAsia="et-EE"/>
        </w:rPr>
      </w:pPr>
      <w:r w:rsidRPr="008F7F91">
        <w:rPr>
          <w:b/>
          <w:highlight w:val="white"/>
        </w:rPr>
        <w:t>2.</w:t>
      </w:r>
      <w:r w:rsidR="00307A59" w:rsidRPr="008F7F91">
        <w:rPr>
          <w:b/>
          <w:highlight w:val="white"/>
        </w:rPr>
        <w:t>6</w:t>
      </w:r>
      <w:r w:rsidRPr="008F7F91">
        <w:rPr>
          <w:b/>
          <w:highlight w:val="white"/>
        </w:rPr>
        <w:t>.</w:t>
      </w:r>
      <w:r w:rsidRPr="008F7F91">
        <w:rPr>
          <w:lang w:eastAsia="et-EE"/>
        </w:rPr>
        <w:t xml:space="preserve"> Kui krunt asub kaardistatud radooniriskiga alal, siis hoone projekteerimise käigus tuleb läbi viia pinnase radoonisisalduse mõõdistamine ning vajadusel rakendada radooni tõkestamise meetodeid vastavalt standardile EVS:840“.</w:t>
      </w:r>
    </w:p>
    <w:p w14:paraId="5BB538BC" w14:textId="78CDEBD4" w:rsidR="003A3809" w:rsidRPr="008F7F91" w:rsidRDefault="003A3809" w:rsidP="003A3809">
      <w:pPr>
        <w:pStyle w:val="western"/>
        <w:spacing w:before="0"/>
        <w:rPr>
          <w:color w:val="auto"/>
        </w:rPr>
      </w:pPr>
      <w:r w:rsidRPr="008F7F91">
        <w:rPr>
          <w:rFonts w:ascii="Times New Roman" w:hAnsi="Times New Roman" w:cs="Times New Roman"/>
          <w:b/>
          <w:bCs/>
          <w:color w:val="auto"/>
          <w:sz w:val="24"/>
          <w:szCs w:val="24"/>
          <w:highlight w:val="white"/>
        </w:rPr>
        <w:t xml:space="preserve">2.7 </w:t>
      </w:r>
      <w:r w:rsidRPr="008F7F91">
        <w:rPr>
          <w:rFonts w:ascii="Times New Roman" w:hAnsi="Times New Roman" w:cs="Times New Roman"/>
          <w:color w:val="auto"/>
          <w:sz w:val="24"/>
          <w:szCs w:val="24"/>
          <w:highlight w:val="white"/>
        </w:rPr>
        <w:t>Narva-Jõesuu Linnavolikogu 30.10.2019 määrus nr 74 „Narva-Jõesuu linna jäätmehoolduseeskiri“</w:t>
      </w:r>
    </w:p>
    <w:p w14:paraId="6DC42B71" w14:textId="662B64B9" w:rsidR="008F7F91" w:rsidRPr="008F7F91" w:rsidRDefault="008F7F91" w:rsidP="008F7F91">
      <w:pPr>
        <w:pStyle w:val="NormalVerdana"/>
        <w:numPr>
          <w:ilvl w:val="0"/>
          <w:numId w:val="0"/>
        </w:numPr>
        <w:jc w:val="left"/>
        <w:rPr>
          <w:rFonts w:ascii="Times New Roman" w:hAnsi="Times New Roman"/>
          <w:sz w:val="24"/>
          <w:szCs w:val="24"/>
          <w:u w:val="none"/>
        </w:rPr>
      </w:pPr>
      <w:r w:rsidRPr="008F7F91">
        <w:rPr>
          <w:rFonts w:ascii="Times New Roman" w:hAnsi="Times New Roman"/>
          <w:b/>
          <w:sz w:val="24"/>
          <w:szCs w:val="24"/>
          <w:highlight w:val="white"/>
          <w:u w:val="none"/>
          <w:lang w:val="fi-FI" w:eastAsia="zh-CN"/>
        </w:rPr>
        <w:t>2.</w:t>
      </w:r>
      <w:r w:rsidRPr="008F7F91">
        <w:rPr>
          <w:rFonts w:ascii="Times New Roman" w:hAnsi="Times New Roman"/>
          <w:b/>
          <w:sz w:val="24"/>
          <w:szCs w:val="24"/>
          <w:u w:val="none"/>
          <w:lang w:val="fi-FI" w:eastAsia="zh-CN"/>
        </w:rPr>
        <w:t>8</w:t>
      </w:r>
      <w:r w:rsidRPr="008F7F91">
        <w:rPr>
          <w:b/>
          <w:u w:val="none"/>
          <w:lang w:val="fi-FI"/>
        </w:rPr>
        <w:t xml:space="preserve"> </w:t>
      </w:r>
      <w:r w:rsidRPr="008F7F91">
        <w:rPr>
          <w:rFonts w:ascii="Times New Roman" w:hAnsi="Times New Roman"/>
          <w:sz w:val="24"/>
          <w:szCs w:val="24"/>
          <w:u w:val="none"/>
        </w:rPr>
        <w:t>Eesti Standard EVS 932: 2017 „Ehitusprojekt” ning teised asja puudutavad õigusaktid.</w:t>
      </w:r>
    </w:p>
    <w:p w14:paraId="122C4E74" w14:textId="77777777" w:rsidR="00B4351A" w:rsidRPr="00537819" w:rsidRDefault="00B4351A" w:rsidP="00055422">
      <w:pPr>
        <w:pStyle w:val="western"/>
        <w:spacing w:before="0"/>
        <w:rPr>
          <w:rFonts w:ascii="Times New Roman" w:hAnsi="Times New Roman" w:cs="Times New Roman"/>
          <w:b/>
          <w:color w:val="EE0000"/>
          <w:sz w:val="24"/>
          <w:szCs w:val="24"/>
          <w:highlight w:val="white"/>
        </w:rPr>
      </w:pPr>
    </w:p>
    <w:p w14:paraId="48CA72E2" w14:textId="77777777" w:rsidR="00B4351A" w:rsidRPr="008F7F91" w:rsidRDefault="00B4351A" w:rsidP="00055422">
      <w:pPr>
        <w:pStyle w:val="western"/>
        <w:spacing w:before="0"/>
        <w:rPr>
          <w:color w:val="auto"/>
        </w:rPr>
      </w:pPr>
      <w:r w:rsidRPr="008F7F91">
        <w:rPr>
          <w:rFonts w:ascii="Times New Roman" w:hAnsi="Times New Roman" w:cs="Times New Roman"/>
          <w:b/>
          <w:color w:val="auto"/>
          <w:sz w:val="24"/>
          <w:szCs w:val="24"/>
          <w:highlight w:val="white"/>
        </w:rPr>
        <w:t>3. Arhitektuursed ja linnaehituslikud tingimused</w:t>
      </w:r>
    </w:p>
    <w:p w14:paraId="19A63187" w14:textId="7F3A70E4" w:rsidR="00B4351A" w:rsidRPr="008F7F91" w:rsidRDefault="00B4351A" w:rsidP="00055422">
      <w:pPr>
        <w:pStyle w:val="western"/>
        <w:spacing w:before="0"/>
        <w:rPr>
          <w:color w:val="auto"/>
        </w:rPr>
      </w:pPr>
      <w:r w:rsidRPr="008F7F91">
        <w:rPr>
          <w:rFonts w:ascii="Times New Roman" w:hAnsi="Times New Roman" w:cs="Times New Roman"/>
          <w:b/>
          <w:color w:val="auto"/>
          <w:sz w:val="24"/>
          <w:szCs w:val="24"/>
          <w:highlight w:val="white"/>
        </w:rPr>
        <w:t>3.1</w:t>
      </w:r>
      <w:r w:rsidRPr="008F7F91">
        <w:rPr>
          <w:rFonts w:ascii="Times New Roman" w:hAnsi="Times New Roman" w:cs="Times New Roman"/>
          <w:color w:val="auto"/>
          <w:sz w:val="24"/>
          <w:szCs w:val="24"/>
          <w:highlight w:val="white"/>
        </w:rPr>
        <w:t xml:space="preserve"> Esitada </w:t>
      </w:r>
      <w:r w:rsidR="008F7F91">
        <w:rPr>
          <w:rFonts w:ascii="Times New Roman" w:hAnsi="Times New Roman" w:cs="Times New Roman"/>
          <w:color w:val="auto"/>
          <w:sz w:val="24"/>
          <w:szCs w:val="24"/>
          <w:highlight w:val="white"/>
        </w:rPr>
        <w:t>ehitus</w:t>
      </w:r>
      <w:r w:rsidRPr="008F7F91">
        <w:rPr>
          <w:rFonts w:ascii="Times New Roman" w:hAnsi="Times New Roman" w:cs="Times New Roman"/>
          <w:color w:val="auto"/>
          <w:sz w:val="24"/>
          <w:szCs w:val="24"/>
          <w:highlight w:val="white"/>
        </w:rPr>
        <w:t>projekt nimetusega „</w:t>
      </w:r>
      <w:r w:rsidR="00DD5117" w:rsidRPr="008F7F91">
        <w:rPr>
          <w:rFonts w:ascii="Times New Roman" w:hAnsi="Times New Roman" w:cs="Times New Roman"/>
          <w:color w:val="auto"/>
          <w:sz w:val="24"/>
          <w:szCs w:val="24"/>
          <w:highlight w:val="white"/>
        </w:rPr>
        <w:t>Konna</w:t>
      </w:r>
      <w:r w:rsidR="003A3809" w:rsidRPr="008F7F91">
        <w:rPr>
          <w:rFonts w:ascii="Times New Roman" w:hAnsi="Times New Roman" w:cs="Times New Roman"/>
          <w:color w:val="auto"/>
          <w:sz w:val="24"/>
          <w:szCs w:val="24"/>
          <w:highlight w:val="white"/>
        </w:rPr>
        <w:t xml:space="preserve"> AÜ </w:t>
      </w:r>
      <w:r w:rsidR="008F7F91" w:rsidRPr="008F7F91">
        <w:rPr>
          <w:rFonts w:ascii="Times New Roman" w:hAnsi="Times New Roman" w:cs="Times New Roman"/>
          <w:color w:val="auto"/>
          <w:sz w:val="24"/>
          <w:szCs w:val="24"/>
          <w:highlight w:val="white"/>
        </w:rPr>
        <w:t>167</w:t>
      </w:r>
      <w:r w:rsidR="003A3809" w:rsidRPr="008F7F91">
        <w:rPr>
          <w:rFonts w:ascii="Times New Roman" w:hAnsi="Times New Roman" w:cs="Times New Roman"/>
          <w:color w:val="auto"/>
          <w:sz w:val="24"/>
          <w:szCs w:val="24"/>
          <w:highlight w:val="white"/>
        </w:rPr>
        <w:t xml:space="preserve">, </w:t>
      </w:r>
      <w:r w:rsidR="00DD5117" w:rsidRPr="008F7F91">
        <w:rPr>
          <w:rFonts w:ascii="Times New Roman" w:hAnsi="Times New Roman" w:cs="Times New Roman"/>
          <w:color w:val="auto"/>
          <w:sz w:val="24"/>
          <w:szCs w:val="24"/>
          <w:highlight w:val="white"/>
        </w:rPr>
        <w:t>Vaivara</w:t>
      </w:r>
      <w:r w:rsidR="003A3809" w:rsidRPr="008F7F91">
        <w:rPr>
          <w:rFonts w:ascii="Times New Roman" w:hAnsi="Times New Roman" w:cs="Times New Roman"/>
          <w:color w:val="auto"/>
          <w:sz w:val="24"/>
          <w:szCs w:val="24"/>
          <w:highlight w:val="white"/>
        </w:rPr>
        <w:t xml:space="preserve"> küla</w:t>
      </w:r>
      <w:r w:rsidRPr="008F7F91">
        <w:rPr>
          <w:rFonts w:ascii="Times New Roman" w:hAnsi="Times New Roman" w:cs="Times New Roman"/>
          <w:bCs/>
          <w:color w:val="auto"/>
          <w:sz w:val="24"/>
          <w:szCs w:val="24"/>
          <w:highlight w:val="white"/>
        </w:rPr>
        <w:t>, Narva-Jõesuu linn aiamaja püstitamine“</w:t>
      </w:r>
    </w:p>
    <w:p w14:paraId="17C6D153" w14:textId="77777777" w:rsidR="00B4351A" w:rsidRPr="002A3FD2" w:rsidRDefault="00B4351A" w:rsidP="00055422">
      <w:pPr>
        <w:pStyle w:val="western"/>
        <w:spacing w:before="0"/>
        <w:rPr>
          <w:rFonts w:ascii="Times New Roman" w:hAnsi="Times New Roman" w:cs="Times New Roman"/>
          <w:color w:val="auto"/>
          <w:sz w:val="24"/>
          <w:szCs w:val="24"/>
          <w:highlight w:val="white"/>
        </w:rPr>
      </w:pPr>
      <w:r w:rsidRPr="002A3FD2">
        <w:rPr>
          <w:rFonts w:ascii="Times New Roman" w:hAnsi="Times New Roman" w:cs="Times New Roman"/>
          <w:b/>
          <w:color w:val="auto"/>
          <w:sz w:val="24"/>
          <w:szCs w:val="24"/>
          <w:highlight w:val="white"/>
        </w:rPr>
        <w:t>3.2 Arhitektuur:</w:t>
      </w:r>
      <w:r w:rsidRPr="002A3FD2">
        <w:rPr>
          <w:rFonts w:ascii="Times New Roman" w:hAnsi="Times New Roman" w:cs="Times New Roman"/>
          <w:color w:val="auto"/>
          <w:sz w:val="24"/>
          <w:szCs w:val="24"/>
          <w:highlight w:val="white"/>
        </w:rPr>
        <w:t xml:space="preserve"> Tuleb arvestada väljakujunenud naaberkeskkonnaga. </w:t>
      </w:r>
    </w:p>
    <w:p w14:paraId="4159295B" w14:textId="425BA118" w:rsidR="00B4351A" w:rsidRPr="002A3FD2" w:rsidRDefault="00B4351A" w:rsidP="00055422">
      <w:pPr>
        <w:pStyle w:val="western"/>
        <w:spacing w:before="0"/>
        <w:rPr>
          <w:color w:val="auto"/>
        </w:rPr>
      </w:pPr>
      <w:r w:rsidRPr="002A3FD2">
        <w:rPr>
          <w:rFonts w:ascii="Times New Roman" w:hAnsi="Times New Roman" w:cs="Times New Roman"/>
          <w:b/>
          <w:color w:val="auto"/>
          <w:sz w:val="24"/>
          <w:szCs w:val="24"/>
          <w:highlight w:val="white"/>
        </w:rPr>
        <w:t>3.3 Hoonestusala/ kubatuur</w:t>
      </w:r>
      <w:r w:rsidRPr="002A3FD2">
        <w:rPr>
          <w:rFonts w:ascii="Times New Roman" w:hAnsi="Times New Roman" w:cs="Times New Roman"/>
          <w:color w:val="auto"/>
          <w:sz w:val="24"/>
          <w:szCs w:val="24"/>
          <w:highlight w:val="white"/>
        </w:rPr>
        <w:t>: Krundi täisehituse % -  20% (krundi pindalast</w:t>
      </w:r>
      <w:r w:rsidR="008471CF" w:rsidRPr="002A3FD2">
        <w:rPr>
          <w:rFonts w:ascii="Times New Roman" w:hAnsi="Times New Roman" w:cs="Times New Roman"/>
          <w:color w:val="auto"/>
          <w:sz w:val="24"/>
          <w:szCs w:val="24"/>
          <w:highlight w:val="white"/>
        </w:rPr>
        <w:t xml:space="preserve">, </w:t>
      </w:r>
      <w:r w:rsidR="00706961" w:rsidRPr="002A3FD2">
        <w:rPr>
          <w:rFonts w:ascii="Times New Roman" w:hAnsi="Times New Roman" w:cs="Times New Roman"/>
          <w:color w:val="auto"/>
          <w:sz w:val="24"/>
          <w:szCs w:val="24"/>
          <w:highlight w:val="white"/>
        </w:rPr>
        <w:t>151</w:t>
      </w:r>
      <w:r w:rsidR="008471CF" w:rsidRPr="002A3FD2">
        <w:rPr>
          <w:rFonts w:ascii="Times New Roman" w:hAnsi="Times New Roman" w:cs="Times New Roman"/>
          <w:color w:val="auto"/>
          <w:sz w:val="24"/>
          <w:szCs w:val="24"/>
          <w:highlight w:val="white"/>
        </w:rPr>
        <w:t>m</w:t>
      </w:r>
      <w:r w:rsidR="008471CF" w:rsidRPr="002A3FD2">
        <w:rPr>
          <w:rFonts w:ascii="Times New Roman" w:hAnsi="Times New Roman" w:cs="Times New Roman"/>
          <w:color w:val="auto"/>
          <w:sz w:val="24"/>
          <w:szCs w:val="24"/>
          <w:highlight w:val="white"/>
          <w:vertAlign w:val="superscript"/>
        </w:rPr>
        <w:t>2</w:t>
      </w:r>
      <w:r w:rsidRPr="002A3FD2">
        <w:rPr>
          <w:rFonts w:ascii="Times New Roman" w:hAnsi="Times New Roman" w:cs="Times New Roman"/>
          <w:color w:val="auto"/>
          <w:sz w:val="24"/>
          <w:szCs w:val="24"/>
          <w:highlight w:val="white"/>
        </w:rPr>
        <w:t xml:space="preserve">), hooned võib püstitada kuni 7,5 m kaugusele naaberkrundi piirist, lähemale võib ehitisi püstitada vaid kirjalikul kokkuleppel piirinaabriga. </w:t>
      </w:r>
      <w:r w:rsidR="00706961" w:rsidRPr="002A3FD2">
        <w:rPr>
          <w:rFonts w:ascii="Times New Roman" w:hAnsi="Times New Roman" w:cs="Times New Roman"/>
          <w:color w:val="auto"/>
          <w:sz w:val="24"/>
          <w:szCs w:val="24"/>
          <w:highlight w:val="white"/>
        </w:rPr>
        <w:t>Hooned peavad järgima tänava väljakujunenud ehitusjoont.</w:t>
      </w:r>
    </w:p>
    <w:p w14:paraId="1494577C" w14:textId="77777777" w:rsidR="00B4351A" w:rsidRPr="002A3FD2" w:rsidRDefault="00B4351A" w:rsidP="00055422">
      <w:pPr>
        <w:pStyle w:val="western"/>
        <w:spacing w:before="0"/>
        <w:rPr>
          <w:color w:val="auto"/>
        </w:rPr>
      </w:pPr>
      <w:r w:rsidRPr="002A3FD2">
        <w:rPr>
          <w:rFonts w:ascii="Times New Roman" w:hAnsi="Times New Roman" w:cs="Times New Roman"/>
          <w:b/>
          <w:color w:val="auto"/>
          <w:sz w:val="24"/>
          <w:szCs w:val="24"/>
          <w:highlight w:val="white"/>
        </w:rPr>
        <w:t>3.4 Suurim lubatud hoonete arv krundil:</w:t>
      </w:r>
      <w:r w:rsidRPr="002A3FD2">
        <w:rPr>
          <w:rFonts w:ascii="Times New Roman" w:hAnsi="Times New Roman" w:cs="Times New Roman"/>
          <w:color w:val="auto"/>
          <w:sz w:val="24"/>
          <w:szCs w:val="24"/>
          <w:highlight w:val="white"/>
        </w:rPr>
        <w:t xml:space="preserve"> Üks aiamaja ja kuni 2 abihoone</w:t>
      </w:r>
      <w:r w:rsidRPr="002A3FD2">
        <w:rPr>
          <w:rFonts w:ascii="Times New Roman" w:hAnsi="Times New Roman" w:cs="Times New Roman"/>
          <w:color w:val="auto"/>
          <w:sz w:val="24"/>
          <w:szCs w:val="24"/>
        </w:rPr>
        <w:t>t.</w:t>
      </w:r>
    </w:p>
    <w:p w14:paraId="19ECF835" w14:textId="77777777" w:rsidR="00B4351A" w:rsidRPr="002A3FD2" w:rsidRDefault="00B4351A" w:rsidP="00055422">
      <w:pPr>
        <w:pStyle w:val="western"/>
        <w:spacing w:before="0"/>
        <w:rPr>
          <w:color w:val="auto"/>
        </w:rPr>
      </w:pPr>
      <w:r w:rsidRPr="002A3FD2">
        <w:rPr>
          <w:rFonts w:ascii="Times New Roman" w:hAnsi="Times New Roman" w:cs="Times New Roman"/>
          <w:b/>
          <w:color w:val="auto"/>
          <w:sz w:val="24"/>
          <w:szCs w:val="24"/>
          <w:highlight w:val="white"/>
        </w:rPr>
        <w:t>3.5 Suurim lubatud kõrgus:</w:t>
      </w:r>
      <w:r w:rsidRPr="002A3FD2">
        <w:rPr>
          <w:rFonts w:ascii="Times New Roman" w:hAnsi="Times New Roman" w:cs="Times New Roman"/>
          <w:color w:val="auto"/>
          <w:sz w:val="24"/>
          <w:szCs w:val="24"/>
          <w:highlight w:val="white"/>
        </w:rPr>
        <w:t xml:space="preserve"> Aiamaja maksimum kõrguseks loetakse 7,5 m olemasolevast maapinnast katuseharja peale</w:t>
      </w:r>
      <w:r w:rsidRPr="002A3FD2">
        <w:rPr>
          <w:rFonts w:ascii="Times New Roman" w:hAnsi="Times New Roman" w:cs="Times New Roman"/>
          <w:color w:val="auto"/>
          <w:sz w:val="24"/>
          <w:szCs w:val="24"/>
        </w:rPr>
        <w:t>.</w:t>
      </w:r>
    </w:p>
    <w:p w14:paraId="32FAB9A9" w14:textId="77777777" w:rsidR="00B4351A" w:rsidRPr="002A3FD2" w:rsidRDefault="00B4351A" w:rsidP="00055422">
      <w:pPr>
        <w:pStyle w:val="western"/>
        <w:spacing w:before="0"/>
        <w:rPr>
          <w:color w:val="auto"/>
        </w:rPr>
      </w:pPr>
      <w:r w:rsidRPr="002A3FD2">
        <w:rPr>
          <w:rFonts w:ascii="Times New Roman" w:hAnsi="Times New Roman" w:cs="Times New Roman"/>
          <w:b/>
          <w:color w:val="auto"/>
          <w:sz w:val="24"/>
          <w:szCs w:val="24"/>
          <w:highlight w:val="white"/>
        </w:rPr>
        <w:t>3.6 Suurim korruste arv:</w:t>
      </w:r>
      <w:r w:rsidRPr="002A3FD2">
        <w:rPr>
          <w:rFonts w:ascii="Times New Roman" w:hAnsi="Times New Roman" w:cs="Times New Roman"/>
          <w:color w:val="auto"/>
          <w:sz w:val="24"/>
          <w:szCs w:val="24"/>
          <w:highlight w:val="white"/>
        </w:rPr>
        <w:t xml:space="preserve"> kaks. </w:t>
      </w:r>
    </w:p>
    <w:p w14:paraId="57B148E8" w14:textId="77777777" w:rsidR="00B4351A" w:rsidRPr="002A3FD2" w:rsidRDefault="00B4351A" w:rsidP="00055422">
      <w:pPr>
        <w:pStyle w:val="western"/>
        <w:spacing w:before="0"/>
        <w:rPr>
          <w:color w:val="auto"/>
        </w:rPr>
      </w:pPr>
      <w:r w:rsidRPr="002A3FD2">
        <w:rPr>
          <w:rFonts w:ascii="Times New Roman" w:hAnsi="Times New Roman" w:cs="Times New Roman"/>
          <w:b/>
          <w:color w:val="auto"/>
          <w:sz w:val="24"/>
          <w:szCs w:val="24"/>
          <w:highlight w:val="white"/>
        </w:rPr>
        <w:t>3.7 Hoonete tulepüsivusklass:</w:t>
      </w:r>
      <w:r w:rsidRPr="002A3FD2">
        <w:rPr>
          <w:rFonts w:ascii="Times New Roman" w:hAnsi="Times New Roman" w:cs="Times New Roman"/>
          <w:color w:val="auto"/>
          <w:sz w:val="24"/>
          <w:szCs w:val="24"/>
          <w:highlight w:val="white"/>
        </w:rPr>
        <w:t xml:space="preserve"> määrata projektiga</w:t>
      </w:r>
    </w:p>
    <w:p w14:paraId="4746D52E" w14:textId="5034E095" w:rsidR="00B4351A" w:rsidRPr="002A3FD2" w:rsidRDefault="00B4351A" w:rsidP="00055422">
      <w:pPr>
        <w:pStyle w:val="western"/>
        <w:spacing w:before="0"/>
        <w:rPr>
          <w:color w:val="auto"/>
        </w:rPr>
      </w:pPr>
      <w:r w:rsidRPr="002A3FD2">
        <w:rPr>
          <w:rFonts w:ascii="Times New Roman" w:hAnsi="Times New Roman" w:cs="Times New Roman"/>
          <w:b/>
          <w:color w:val="auto"/>
          <w:sz w:val="24"/>
          <w:szCs w:val="24"/>
          <w:highlight w:val="white"/>
        </w:rPr>
        <w:t>3.8 Katusekatte materjal ja värv:</w:t>
      </w:r>
      <w:r w:rsidRPr="002A3FD2">
        <w:rPr>
          <w:rFonts w:ascii="Times New Roman" w:hAnsi="Times New Roman" w:cs="Times New Roman"/>
          <w:color w:val="auto"/>
          <w:sz w:val="24"/>
          <w:szCs w:val="24"/>
          <w:highlight w:val="white"/>
        </w:rPr>
        <w:t xml:space="preserve"> </w:t>
      </w:r>
      <w:r w:rsidRPr="002A3FD2">
        <w:rPr>
          <w:rFonts w:ascii="Times New Roman" w:hAnsi="Times New Roman" w:cs="Times New Roman"/>
          <w:color w:val="auto"/>
          <w:sz w:val="24"/>
          <w:szCs w:val="24"/>
        </w:rPr>
        <w:t>katusekatteks kasutada asbestivaba tsementkiudplaati, katuseplekki, kivi vmt. Katusekattena kasutada piirkonda sobivaid lahendusi ja värvitoone.</w:t>
      </w:r>
      <w:r w:rsidR="008471CF" w:rsidRPr="002A3FD2">
        <w:rPr>
          <w:rFonts w:ascii="Times New Roman" w:hAnsi="Times New Roman" w:cs="Times New Roman"/>
          <w:color w:val="auto"/>
          <w:sz w:val="24"/>
          <w:szCs w:val="24"/>
        </w:rPr>
        <w:t xml:space="preserve"> Katuse tüüp viilkatus, katuse kalle 15° - 45°, </w:t>
      </w:r>
      <w:r w:rsidR="00B42CA7" w:rsidRPr="002A3FD2">
        <w:rPr>
          <w:rFonts w:ascii="Times New Roman" w:hAnsi="Times New Roman" w:cs="Times New Roman"/>
          <w:color w:val="auto"/>
          <w:sz w:val="24"/>
          <w:szCs w:val="24"/>
        </w:rPr>
        <w:t>katuseharja suund orienteerida risti või paralleelselt krundi tänavapoolse.</w:t>
      </w:r>
    </w:p>
    <w:p w14:paraId="036D2AF1" w14:textId="77777777" w:rsidR="00B4351A" w:rsidRPr="00475391" w:rsidRDefault="00B4351A" w:rsidP="00055422">
      <w:pPr>
        <w:spacing w:before="120" w:after="120"/>
        <w:jc w:val="both"/>
      </w:pPr>
      <w:r w:rsidRPr="00475391">
        <w:rPr>
          <w:b/>
          <w:highlight w:val="white"/>
        </w:rPr>
        <w:lastRenderedPageBreak/>
        <w:t>3.9 Välisviimistlus</w:t>
      </w:r>
      <w:r w:rsidRPr="00475391">
        <w:rPr>
          <w:highlight w:val="white"/>
        </w:rPr>
        <w:t xml:space="preserve">: </w:t>
      </w:r>
      <w:r w:rsidRPr="00475391">
        <w:t xml:space="preserve">hoonete viimistlemiseks kasutada sobivaid naturaalseid materjale nagu puit, kivi, metall, krohv vastavalt projekteeritava ehitise tulepüsivusele. Mitte kasutada naturaalseid materjale imiteeritavaid materjale nagu PVC-voodrilaud, puiduimitatsiooniga PVC-aknad jmt. </w:t>
      </w:r>
      <w:r w:rsidRPr="00475391">
        <w:rPr>
          <w:highlight w:val="white"/>
        </w:rPr>
        <w:t>Projekti fassaadijoonistel esitada kasutatavate materjalide eksplikatsioon, märkides materjalid, faktuurid ja värvitoonid koos värvinäidistega</w:t>
      </w:r>
      <w:r w:rsidRPr="00475391">
        <w:t>.</w:t>
      </w:r>
    </w:p>
    <w:p w14:paraId="0E15223E" w14:textId="77777777" w:rsidR="00B4351A" w:rsidRPr="00475391" w:rsidRDefault="00B4351A" w:rsidP="00055422">
      <w:pPr>
        <w:pStyle w:val="western"/>
        <w:spacing w:before="0"/>
        <w:rPr>
          <w:color w:val="auto"/>
        </w:rPr>
      </w:pPr>
      <w:r w:rsidRPr="00475391">
        <w:rPr>
          <w:rFonts w:ascii="Times New Roman" w:hAnsi="Times New Roman" w:cs="Times New Roman"/>
          <w:b/>
          <w:color w:val="auto"/>
          <w:sz w:val="24"/>
          <w:szCs w:val="24"/>
          <w:highlight w:val="white"/>
        </w:rPr>
        <w:t>3.10 Heakord ja haljastus:</w:t>
      </w:r>
    </w:p>
    <w:p w14:paraId="5BCF4AF6" w14:textId="5BF51196" w:rsidR="00B4351A" w:rsidRPr="00475391" w:rsidRDefault="00B4351A" w:rsidP="00055422">
      <w:pPr>
        <w:tabs>
          <w:tab w:val="num" w:pos="180"/>
        </w:tabs>
        <w:suppressAutoHyphens w:val="0"/>
        <w:spacing w:before="120" w:after="120"/>
        <w:jc w:val="both"/>
      </w:pPr>
      <w:r w:rsidRPr="00475391">
        <w:rPr>
          <w:b/>
          <w:highlight w:val="white"/>
        </w:rPr>
        <w:t>3.10.1</w:t>
      </w:r>
      <w:r w:rsidRPr="00475391">
        <w:rPr>
          <w:highlight w:val="white"/>
        </w:rPr>
        <w:t xml:space="preserve"> </w:t>
      </w:r>
      <w:r w:rsidR="005D3944" w:rsidRPr="00475391">
        <w:t xml:space="preserve">Projektis </w:t>
      </w:r>
      <w:r w:rsidR="005D3944" w:rsidRPr="00475391">
        <w:rPr>
          <w:bCs/>
        </w:rPr>
        <w:t xml:space="preserve">näidata tööde käigus rikutud maa-ala taastamine või korrastamine, </w:t>
      </w:r>
      <w:r w:rsidR="005D3944" w:rsidRPr="00475391">
        <w:t xml:space="preserve">ning </w:t>
      </w:r>
      <w:r w:rsidR="005D3944" w:rsidRPr="00475391">
        <w:rPr>
          <w:bCs/>
        </w:rPr>
        <w:t xml:space="preserve">puude raieks tuleb taotleda raieluba. </w:t>
      </w:r>
      <w:r w:rsidR="005D3944" w:rsidRPr="00475391">
        <w:t>P</w:t>
      </w:r>
      <w:r w:rsidRPr="00475391">
        <w:t xml:space="preserve">rojektis esitada lahendus projekteeritava hoone lähiümbruse haljastamiseks ning sätestada heakorra nõuded arvestades Vaivara Vallavolikogu 20.02.2003 määrusega nr 6 </w:t>
      </w:r>
      <w:r w:rsidRPr="00475391">
        <w:rPr>
          <w:i/>
        </w:rPr>
        <w:t>„Heakorraeeskirja kehtestamine“</w:t>
      </w:r>
      <w:r w:rsidRPr="00475391">
        <w:t xml:space="preserve"> sätestatut, samuti Vaivara </w:t>
      </w:r>
      <w:r w:rsidRPr="00475391">
        <w:rPr>
          <w:bCs/>
        </w:rPr>
        <w:t>Vallavolikogu 26.08.2010 määrusega nr 11 „</w:t>
      </w:r>
      <w:r w:rsidRPr="00475391">
        <w:rPr>
          <w:bCs/>
          <w:i/>
        </w:rPr>
        <w:t>Vaivara valla üldplaneeringu kehtestamine“</w:t>
      </w:r>
      <w:r w:rsidRPr="00475391">
        <w:rPr>
          <w:bCs/>
        </w:rPr>
        <w:t xml:space="preserve"> kehtestatud valla üldplaneeringu seletuskirja punktis 2.2.7.3 sätestatud nõudeid.</w:t>
      </w:r>
      <w:r w:rsidRPr="00475391">
        <w:t xml:space="preserve"> Parkimine tuleb lahendada omal krundil.</w:t>
      </w:r>
    </w:p>
    <w:p w14:paraId="3A7BA02D" w14:textId="77777777" w:rsidR="00B4351A" w:rsidRPr="00475391" w:rsidRDefault="00B4351A" w:rsidP="00055422">
      <w:pPr>
        <w:pStyle w:val="western"/>
        <w:spacing w:before="0"/>
        <w:rPr>
          <w:rFonts w:ascii="Times New Roman" w:hAnsi="Times New Roman" w:cs="Times New Roman"/>
          <w:color w:val="auto"/>
          <w:sz w:val="24"/>
          <w:szCs w:val="24"/>
        </w:rPr>
      </w:pPr>
      <w:r w:rsidRPr="00475391">
        <w:rPr>
          <w:rFonts w:ascii="Times New Roman" w:hAnsi="Times New Roman" w:cs="Times New Roman"/>
          <w:b/>
          <w:color w:val="auto"/>
          <w:sz w:val="24"/>
          <w:szCs w:val="24"/>
          <w:highlight w:val="white"/>
        </w:rPr>
        <w:t>3.10.2</w:t>
      </w:r>
      <w:r w:rsidRPr="00475391">
        <w:rPr>
          <w:rFonts w:ascii="Times New Roman" w:hAnsi="Times New Roman" w:cs="Times New Roman"/>
          <w:color w:val="auto"/>
          <w:sz w:val="24"/>
          <w:szCs w:val="24"/>
          <w:highlight w:val="white"/>
        </w:rPr>
        <w:t xml:space="preserve"> vältida naaberkruntidele valgumine ning tagada hoonete teenindamise võimalus enda krundilt</w:t>
      </w:r>
      <w:r w:rsidRPr="00475391">
        <w:rPr>
          <w:rFonts w:ascii="Times New Roman" w:hAnsi="Times New Roman" w:cs="Times New Roman"/>
          <w:color w:val="auto"/>
          <w:sz w:val="24"/>
          <w:szCs w:val="24"/>
        </w:rPr>
        <w:t>.</w:t>
      </w:r>
    </w:p>
    <w:p w14:paraId="33BCABE6" w14:textId="77777777" w:rsidR="00B4351A" w:rsidRPr="00475391" w:rsidRDefault="00B4351A" w:rsidP="00055422">
      <w:pPr>
        <w:pStyle w:val="western"/>
        <w:spacing w:before="0"/>
        <w:rPr>
          <w:b/>
          <w:color w:val="auto"/>
        </w:rPr>
      </w:pPr>
      <w:r w:rsidRPr="00475391">
        <w:rPr>
          <w:rFonts w:ascii="Times New Roman" w:hAnsi="Times New Roman" w:cs="Times New Roman"/>
          <w:b/>
          <w:color w:val="auto"/>
          <w:sz w:val="24"/>
          <w:szCs w:val="24"/>
        </w:rPr>
        <w:t>3.10.3</w:t>
      </w:r>
      <w:r w:rsidRPr="00475391">
        <w:rPr>
          <w:rFonts w:ascii="Times New Roman" w:hAnsi="Times New Roman" w:cs="Times New Roman"/>
          <w:color w:val="auto"/>
          <w:sz w:val="24"/>
          <w:szCs w:val="24"/>
          <w:highlight w:val="white"/>
        </w:rPr>
        <w:t xml:space="preserve"> määrata olmeprügi paigutus ja äraveo lahendus</w:t>
      </w:r>
      <w:r w:rsidRPr="00475391">
        <w:rPr>
          <w:rFonts w:ascii="Times New Roman" w:hAnsi="Times New Roman" w:cs="Times New Roman"/>
          <w:color w:val="auto"/>
          <w:sz w:val="24"/>
          <w:szCs w:val="24"/>
        </w:rPr>
        <w:t>.</w:t>
      </w:r>
    </w:p>
    <w:p w14:paraId="681B7051" w14:textId="77777777" w:rsidR="00B4351A" w:rsidRPr="00475391" w:rsidRDefault="00B4351A" w:rsidP="00055422">
      <w:pPr>
        <w:pStyle w:val="western"/>
        <w:spacing w:before="0"/>
        <w:rPr>
          <w:rFonts w:ascii="Times New Roman" w:hAnsi="Times New Roman" w:cs="Times New Roman"/>
          <w:color w:val="auto"/>
          <w:sz w:val="24"/>
          <w:szCs w:val="24"/>
        </w:rPr>
      </w:pPr>
      <w:r w:rsidRPr="00475391">
        <w:rPr>
          <w:rFonts w:ascii="Times New Roman" w:hAnsi="Times New Roman" w:cs="Times New Roman"/>
          <w:b/>
          <w:color w:val="auto"/>
          <w:sz w:val="24"/>
          <w:szCs w:val="24"/>
          <w:highlight w:val="white"/>
        </w:rPr>
        <w:t>3.10.4</w:t>
      </w:r>
      <w:r w:rsidRPr="00475391">
        <w:rPr>
          <w:color w:val="auto"/>
          <w:highlight w:val="white"/>
        </w:rPr>
        <w:t xml:space="preserve"> </w:t>
      </w:r>
      <w:r w:rsidRPr="00475391">
        <w:rPr>
          <w:rFonts w:ascii="Times New Roman" w:hAnsi="Times New Roman" w:cs="Times New Roman"/>
          <w:color w:val="auto"/>
          <w:sz w:val="24"/>
          <w:szCs w:val="24"/>
        </w:rPr>
        <w:t>ehitusjäätmete käitlemine:</w:t>
      </w:r>
      <w:r w:rsidRPr="00475391">
        <w:rPr>
          <w:rFonts w:ascii="Times New Roman" w:hAnsi="Times New Roman" w:cs="Times New Roman"/>
          <w:b/>
          <w:color w:val="auto"/>
          <w:sz w:val="24"/>
          <w:szCs w:val="24"/>
        </w:rPr>
        <w:t xml:space="preserve"> </w:t>
      </w:r>
      <w:r w:rsidRPr="00475391">
        <w:rPr>
          <w:rFonts w:ascii="Times New Roman" w:hAnsi="Times New Roman" w:cs="Times New Roman"/>
          <w:color w:val="auto"/>
          <w:sz w:val="24"/>
          <w:szCs w:val="24"/>
        </w:rPr>
        <w:t xml:space="preserve">projekteerimisel lähtuda Narva-Jõesuu Linnavolikogu 30.10.2019 määruse nr 74 </w:t>
      </w:r>
      <w:r w:rsidRPr="00475391">
        <w:rPr>
          <w:rFonts w:ascii="Times New Roman" w:hAnsi="Times New Roman" w:cs="Times New Roman"/>
          <w:i/>
          <w:color w:val="auto"/>
          <w:sz w:val="24"/>
          <w:szCs w:val="24"/>
        </w:rPr>
        <w:t>„Narva-Jõesuu linna jäätmehoolduseeskiri“</w:t>
      </w:r>
      <w:r w:rsidRPr="00475391">
        <w:rPr>
          <w:rFonts w:ascii="Times New Roman" w:hAnsi="Times New Roman" w:cs="Times New Roman"/>
          <w:color w:val="auto"/>
          <w:sz w:val="24"/>
          <w:szCs w:val="24"/>
        </w:rPr>
        <w:t xml:space="preserve"> </w:t>
      </w:r>
      <w:r w:rsidRPr="00475391">
        <w:rPr>
          <w:rFonts w:ascii="Times New Roman" w:hAnsi="Times New Roman" w:cs="Times New Roman"/>
          <w:b/>
          <w:color w:val="auto"/>
          <w:sz w:val="24"/>
          <w:szCs w:val="24"/>
          <w:lang w:eastAsia="et-EE"/>
        </w:rPr>
        <w:t xml:space="preserve"> </w:t>
      </w:r>
      <w:r w:rsidRPr="00475391">
        <w:rPr>
          <w:rFonts w:ascii="Times New Roman" w:hAnsi="Times New Roman" w:cs="Times New Roman"/>
          <w:i/>
          <w:color w:val="auto"/>
          <w:sz w:val="24"/>
          <w:szCs w:val="24"/>
        </w:rPr>
        <w:t>§ 32</w:t>
      </w:r>
      <w:r w:rsidRPr="00475391">
        <w:rPr>
          <w:rFonts w:ascii="Times New Roman" w:hAnsi="Times New Roman" w:cs="Times New Roman"/>
          <w:color w:val="auto"/>
          <w:sz w:val="24"/>
          <w:szCs w:val="24"/>
        </w:rPr>
        <w:t xml:space="preserve">  </w:t>
      </w:r>
      <w:r w:rsidRPr="00475391">
        <w:rPr>
          <w:rFonts w:ascii="Times New Roman" w:hAnsi="Times New Roman" w:cs="Times New Roman"/>
          <w:i/>
          <w:color w:val="auto"/>
          <w:sz w:val="24"/>
          <w:szCs w:val="24"/>
        </w:rPr>
        <w:t xml:space="preserve">„Ehitus- ja lammutusjäätmete käitlemine“ </w:t>
      </w:r>
      <w:r w:rsidRPr="00475391">
        <w:rPr>
          <w:rFonts w:ascii="Times New Roman" w:hAnsi="Times New Roman" w:cs="Times New Roman"/>
          <w:color w:val="auto"/>
          <w:sz w:val="24"/>
          <w:szCs w:val="24"/>
        </w:rPr>
        <w:t xml:space="preserve">sätestatust. </w:t>
      </w:r>
    </w:p>
    <w:p w14:paraId="3B6EF349" w14:textId="43A423CC" w:rsidR="00B4351A" w:rsidRPr="00475391" w:rsidRDefault="00B4351A" w:rsidP="00055422">
      <w:pPr>
        <w:pStyle w:val="western"/>
        <w:spacing w:before="0"/>
        <w:rPr>
          <w:rFonts w:ascii="Times New Roman" w:hAnsi="Times New Roman" w:cs="Times New Roman"/>
          <w:color w:val="auto"/>
          <w:sz w:val="24"/>
          <w:szCs w:val="24"/>
          <w:lang w:eastAsia="et-EE"/>
        </w:rPr>
      </w:pPr>
      <w:r w:rsidRPr="00475391">
        <w:rPr>
          <w:rFonts w:ascii="Times New Roman" w:hAnsi="Times New Roman" w:cs="Times New Roman"/>
          <w:b/>
          <w:color w:val="auto"/>
          <w:sz w:val="24"/>
          <w:szCs w:val="24"/>
          <w:highlight w:val="white"/>
        </w:rPr>
        <w:t>3.11 Piirdeaiad:</w:t>
      </w:r>
      <w:r w:rsidRPr="00475391">
        <w:rPr>
          <w:rFonts w:ascii="Times New Roman" w:hAnsi="Times New Roman" w:cs="Times New Roman"/>
          <w:color w:val="auto"/>
          <w:sz w:val="24"/>
          <w:szCs w:val="24"/>
          <w:highlight w:val="white"/>
        </w:rPr>
        <w:t xml:space="preserve"> </w:t>
      </w:r>
      <w:r w:rsidR="00782AE2" w:rsidRPr="00475391">
        <w:rPr>
          <w:rFonts w:ascii="Times New Roman" w:hAnsi="Times New Roman" w:cs="Times New Roman"/>
          <w:color w:val="auto"/>
          <w:sz w:val="24"/>
          <w:szCs w:val="24"/>
          <w:lang w:eastAsia="et-EE"/>
        </w:rPr>
        <w:t xml:space="preserve">Kallasraja ulatuses on keelatud rajada piirdeid. </w:t>
      </w:r>
      <w:r w:rsidRPr="00475391">
        <w:rPr>
          <w:rFonts w:ascii="Times New Roman" w:hAnsi="Times New Roman" w:cs="Times New Roman"/>
          <w:color w:val="auto"/>
          <w:sz w:val="24"/>
          <w:szCs w:val="24"/>
          <w:lang w:eastAsia="et-EE"/>
        </w:rPr>
        <w:t>Projekteerimisel analüüsida piirde vajalikkust. Piirde vajadusel esitada projektis piirde lahendus (asukoht, materjalid, kõrgus, jalgvärav ja/või sõiduvärav ja jm). Piirde projekteerimisel arvestada Vaivara Vallavolikogu 26.08.2010 määrusega nr 11 „Vaivara valla üldplaneeringu kehtestamine“ kehtestatud valla üldplaneeringu seletuskirja punktis 2.2.7.1 sätestatud nõudeid. Piirdeaia maksimaalne kõrgus on 1,5m. Lubatud on võrgust piirdeaiad, välispiirete lahendamisel tuleb arvestada hoone arhitektuuri ja välisviimistlust ning arvestada naaberkruntide piirdeaedade arhitektuuriga.</w:t>
      </w:r>
    </w:p>
    <w:p w14:paraId="2A78055F" w14:textId="77777777" w:rsidR="00B4351A" w:rsidRPr="00475391" w:rsidRDefault="00B4351A" w:rsidP="00055422">
      <w:pPr>
        <w:pStyle w:val="western"/>
        <w:spacing w:before="0"/>
        <w:rPr>
          <w:color w:val="auto"/>
        </w:rPr>
      </w:pPr>
      <w:r w:rsidRPr="00475391">
        <w:rPr>
          <w:rFonts w:ascii="Times New Roman" w:hAnsi="Times New Roman" w:cs="Times New Roman"/>
          <w:b/>
          <w:color w:val="auto"/>
          <w:sz w:val="24"/>
          <w:szCs w:val="24"/>
          <w:highlight w:val="white"/>
        </w:rPr>
        <w:t>3.12 Krundile juurdepääsud ja parkimine:</w:t>
      </w:r>
    </w:p>
    <w:p w14:paraId="5972DCC9" w14:textId="4F98163A" w:rsidR="00B4351A" w:rsidRPr="00475391" w:rsidRDefault="00B4351A" w:rsidP="00055422">
      <w:pPr>
        <w:pStyle w:val="western"/>
        <w:spacing w:before="0"/>
        <w:rPr>
          <w:color w:val="auto"/>
        </w:rPr>
      </w:pPr>
      <w:r w:rsidRPr="00475391">
        <w:rPr>
          <w:rFonts w:ascii="Times New Roman" w:hAnsi="Times New Roman" w:cs="Times New Roman"/>
          <w:b/>
          <w:color w:val="auto"/>
          <w:sz w:val="24"/>
          <w:szCs w:val="24"/>
          <w:highlight w:val="white"/>
        </w:rPr>
        <w:t>3.12.1</w:t>
      </w:r>
      <w:r w:rsidRPr="00475391">
        <w:rPr>
          <w:rFonts w:ascii="Times New Roman" w:hAnsi="Times New Roman" w:cs="Times New Roman"/>
          <w:color w:val="auto"/>
          <w:sz w:val="24"/>
          <w:szCs w:val="24"/>
          <w:highlight w:val="white"/>
        </w:rPr>
        <w:t xml:space="preserve"> </w:t>
      </w:r>
      <w:r w:rsidR="000D6559" w:rsidRPr="00475391">
        <w:rPr>
          <w:rFonts w:ascii="Times New Roman" w:hAnsi="Times New Roman" w:cs="Times New Roman"/>
          <w:color w:val="auto"/>
          <w:sz w:val="24"/>
          <w:szCs w:val="24"/>
        </w:rPr>
        <w:t xml:space="preserve">juurdepääs </w:t>
      </w:r>
      <w:bookmarkStart w:id="0" w:name="_Hlk183098326"/>
      <w:r w:rsidR="000D6559" w:rsidRPr="00475391">
        <w:rPr>
          <w:rFonts w:ascii="Times New Roman" w:hAnsi="Times New Roman" w:cs="Times New Roman"/>
          <w:color w:val="auto"/>
          <w:sz w:val="24"/>
          <w:szCs w:val="24"/>
        </w:rPr>
        <w:t>lahendada</w:t>
      </w:r>
      <w:bookmarkEnd w:id="0"/>
      <w:r w:rsidR="000D6559" w:rsidRPr="00475391">
        <w:rPr>
          <w:rFonts w:ascii="Times New Roman" w:hAnsi="Times New Roman" w:cs="Times New Roman"/>
          <w:color w:val="auto"/>
          <w:sz w:val="24"/>
          <w:szCs w:val="24"/>
        </w:rPr>
        <w:t xml:space="preserve"> </w:t>
      </w:r>
      <w:r w:rsidR="00706961" w:rsidRPr="00475391">
        <w:rPr>
          <w:rFonts w:ascii="Times New Roman" w:hAnsi="Times New Roman" w:cs="Times New Roman"/>
          <w:color w:val="auto"/>
          <w:sz w:val="24"/>
          <w:szCs w:val="24"/>
        </w:rPr>
        <w:t xml:space="preserve">Konna üldmaa </w:t>
      </w:r>
      <w:r w:rsidR="00475391" w:rsidRPr="00475391">
        <w:rPr>
          <w:rFonts w:ascii="Times New Roman" w:hAnsi="Times New Roman" w:cs="Times New Roman"/>
          <w:color w:val="auto"/>
          <w:sz w:val="24"/>
          <w:szCs w:val="24"/>
        </w:rPr>
        <w:t>5</w:t>
      </w:r>
      <w:r w:rsidR="00706961" w:rsidRPr="00475391">
        <w:rPr>
          <w:rFonts w:ascii="Times New Roman" w:hAnsi="Times New Roman" w:cs="Times New Roman"/>
          <w:color w:val="auto"/>
          <w:sz w:val="24"/>
          <w:szCs w:val="24"/>
        </w:rPr>
        <w:t xml:space="preserve"> poolt.</w:t>
      </w:r>
    </w:p>
    <w:p w14:paraId="268CEB9B" w14:textId="7264E8E9" w:rsidR="00B4351A" w:rsidRPr="00475391" w:rsidRDefault="00B4351A" w:rsidP="00055422">
      <w:pPr>
        <w:pStyle w:val="western"/>
        <w:spacing w:before="0"/>
        <w:rPr>
          <w:color w:val="auto"/>
        </w:rPr>
      </w:pPr>
      <w:r w:rsidRPr="00475391">
        <w:rPr>
          <w:rFonts w:ascii="Times New Roman" w:hAnsi="Times New Roman" w:cs="Times New Roman"/>
          <w:b/>
          <w:color w:val="auto"/>
          <w:sz w:val="24"/>
          <w:szCs w:val="24"/>
          <w:highlight w:val="white"/>
        </w:rPr>
        <w:t>3.12.2</w:t>
      </w:r>
      <w:r w:rsidRPr="00475391">
        <w:rPr>
          <w:rFonts w:ascii="Times New Roman" w:hAnsi="Times New Roman" w:cs="Times New Roman"/>
          <w:color w:val="auto"/>
          <w:sz w:val="24"/>
          <w:szCs w:val="24"/>
          <w:highlight w:val="white"/>
        </w:rPr>
        <w:t xml:space="preserve"> projektiga näha ette parkimiskohad </w:t>
      </w:r>
      <w:r w:rsidR="000D6559" w:rsidRPr="00475391">
        <w:rPr>
          <w:rFonts w:ascii="Times New Roman" w:hAnsi="Times New Roman" w:cs="Times New Roman"/>
          <w:color w:val="auto"/>
          <w:sz w:val="24"/>
          <w:szCs w:val="24"/>
          <w:highlight w:val="white"/>
        </w:rPr>
        <w:t>Konna</w:t>
      </w:r>
      <w:r w:rsidR="00782AE2" w:rsidRPr="00475391">
        <w:rPr>
          <w:rFonts w:ascii="Times New Roman" w:hAnsi="Times New Roman" w:cs="Times New Roman"/>
          <w:color w:val="auto"/>
          <w:sz w:val="24"/>
          <w:szCs w:val="24"/>
          <w:highlight w:val="white"/>
        </w:rPr>
        <w:t xml:space="preserve"> AÜ </w:t>
      </w:r>
      <w:r w:rsidR="000D6559" w:rsidRPr="00475391">
        <w:rPr>
          <w:rFonts w:ascii="Times New Roman" w:hAnsi="Times New Roman" w:cs="Times New Roman"/>
          <w:color w:val="auto"/>
          <w:sz w:val="24"/>
          <w:szCs w:val="24"/>
          <w:highlight w:val="white"/>
        </w:rPr>
        <w:t>58</w:t>
      </w:r>
      <w:r w:rsidR="00782AE2" w:rsidRPr="00475391">
        <w:rPr>
          <w:rFonts w:ascii="Times New Roman" w:hAnsi="Times New Roman" w:cs="Times New Roman"/>
          <w:color w:val="auto"/>
          <w:sz w:val="24"/>
          <w:szCs w:val="24"/>
          <w:highlight w:val="white"/>
        </w:rPr>
        <w:t xml:space="preserve"> </w:t>
      </w:r>
      <w:r w:rsidRPr="00475391">
        <w:rPr>
          <w:rFonts w:ascii="Times New Roman" w:hAnsi="Times New Roman" w:cs="Times New Roman"/>
          <w:color w:val="auto"/>
          <w:sz w:val="24"/>
          <w:szCs w:val="24"/>
          <w:highlight w:val="white"/>
        </w:rPr>
        <w:t>kinnistu piirides</w:t>
      </w:r>
      <w:r w:rsidRPr="00475391">
        <w:rPr>
          <w:rFonts w:ascii="Times New Roman" w:hAnsi="Times New Roman" w:cs="Times New Roman"/>
          <w:color w:val="auto"/>
          <w:sz w:val="24"/>
          <w:szCs w:val="24"/>
        </w:rPr>
        <w:t>.</w:t>
      </w:r>
    </w:p>
    <w:p w14:paraId="073751F5" w14:textId="6EF54614" w:rsidR="00B4351A" w:rsidRPr="00475391" w:rsidRDefault="00B4351A" w:rsidP="00055422">
      <w:pPr>
        <w:pStyle w:val="western"/>
        <w:spacing w:before="0"/>
        <w:rPr>
          <w:color w:val="auto"/>
        </w:rPr>
      </w:pPr>
      <w:r w:rsidRPr="00475391">
        <w:rPr>
          <w:rFonts w:ascii="Times New Roman" w:hAnsi="Times New Roman" w:cs="Times New Roman"/>
          <w:b/>
          <w:color w:val="auto"/>
          <w:sz w:val="24"/>
          <w:szCs w:val="24"/>
          <w:highlight w:val="white"/>
        </w:rPr>
        <w:t>3.13 Vertikaalplaneering:</w:t>
      </w:r>
      <w:r w:rsidRPr="00475391">
        <w:rPr>
          <w:rFonts w:ascii="Times New Roman" w:hAnsi="Times New Roman" w:cs="Times New Roman"/>
          <w:color w:val="auto"/>
          <w:sz w:val="24"/>
          <w:szCs w:val="24"/>
          <w:highlight w:val="white"/>
        </w:rPr>
        <w:t xml:space="preserve"> </w:t>
      </w:r>
      <w:r w:rsidR="000D6559" w:rsidRPr="00475391">
        <w:rPr>
          <w:rFonts w:ascii="Times New Roman" w:hAnsi="Times New Roman" w:cs="Times New Roman"/>
          <w:color w:val="auto"/>
          <w:sz w:val="24"/>
          <w:szCs w:val="24"/>
          <w:highlight w:val="white"/>
        </w:rPr>
        <w:t>Konna</w:t>
      </w:r>
      <w:r w:rsidR="00782AE2" w:rsidRPr="00475391">
        <w:rPr>
          <w:rFonts w:ascii="Times New Roman" w:hAnsi="Times New Roman" w:cs="Times New Roman"/>
          <w:color w:val="auto"/>
          <w:sz w:val="24"/>
          <w:szCs w:val="24"/>
          <w:highlight w:val="white"/>
        </w:rPr>
        <w:t xml:space="preserve"> AÜ</w:t>
      </w:r>
      <w:r w:rsidR="000D6559" w:rsidRPr="00475391">
        <w:rPr>
          <w:rFonts w:ascii="Times New Roman" w:hAnsi="Times New Roman" w:cs="Times New Roman"/>
          <w:color w:val="auto"/>
          <w:sz w:val="24"/>
          <w:szCs w:val="24"/>
          <w:highlight w:val="white"/>
        </w:rPr>
        <w:t xml:space="preserve"> </w:t>
      </w:r>
      <w:r w:rsidR="00475391" w:rsidRPr="00475391">
        <w:rPr>
          <w:rFonts w:ascii="Times New Roman" w:hAnsi="Times New Roman" w:cs="Times New Roman"/>
          <w:color w:val="auto"/>
          <w:sz w:val="24"/>
          <w:szCs w:val="24"/>
          <w:highlight w:val="white"/>
        </w:rPr>
        <w:t>167</w:t>
      </w:r>
      <w:r w:rsidR="00782AE2" w:rsidRPr="00475391">
        <w:rPr>
          <w:rFonts w:ascii="Times New Roman" w:hAnsi="Times New Roman" w:cs="Times New Roman"/>
          <w:color w:val="auto"/>
          <w:sz w:val="24"/>
          <w:szCs w:val="24"/>
          <w:highlight w:val="white"/>
        </w:rPr>
        <w:t xml:space="preserve"> </w:t>
      </w:r>
      <w:r w:rsidRPr="00475391">
        <w:rPr>
          <w:rFonts w:ascii="Times New Roman" w:hAnsi="Times New Roman" w:cs="Times New Roman"/>
          <w:color w:val="auto"/>
          <w:sz w:val="24"/>
          <w:szCs w:val="24"/>
          <w:highlight w:val="white"/>
        </w:rPr>
        <w:t>kinnistu reljeefi ei tohi muuta. Ehitusprojektis esitada vertikaalplaneeringu lahendus</w:t>
      </w:r>
      <w:r w:rsidRPr="00475391">
        <w:rPr>
          <w:rFonts w:ascii="Times New Roman" w:hAnsi="Times New Roman" w:cs="Times New Roman"/>
          <w:color w:val="auto"/>
          <w:sz w:val="24"/>
          <w:szCs w:val="24"/>
        </w:rPr>
        <w:t>.</w:t>
      </w:r>
    </w:p>
    <w:p w14:paraId="2F928526" w14:textId="6FA8262D" w:rsidR="000D6559" w:rsidRPr="00475391" w:rsidRDefault="00B4351A" w:rsidP="000D6559">
      <w:pPr>
        <w:pStyle w:val="western"/>
        <w:spacing w:before="0"/>
        <w:rPr>
          <w:rFonts w:ascii="Times New Roman" w:hAnsi="Times New Roman" w:cs="Times New Roman"/>
          <w:color w:val="auto"/>
          <w:sz w:val="24"/>
          <w:szCs w:val="24"/>
        </w:rPr>
      </w:pPr>
      <w:r w:rsidRPr="00475391">
        <w:rPr>
          <w:rFonts w:ascii="Times New Roman" w:hAnsi="Times New Roman" w:cs="Times New Roman"/>
          <w:b/>
          <w:color w:val="auto"/>
          <w:sz w:val="24"/>
          <w:szCs w:val="24"/>
          <w:highlight w:val="white"/>
        </w:rPr>
        <w:t>3.14 Asendiplaan:</w:t>
      </w:r>
      <w:r w:rsidRPr="00475391">
        <w:rPr>
          <w:rFonts w:ascii="Times New Roman" w:hAnsi="Times New Roman" w:cs="Times New Roman"/>
          <w:color w:val="auto"/>
          <w:sz w:val="24"/>
          <w:szCs w:val="24"/>
          <w:highlight w:val="white"/>
        </w:rPr>
        <w:t xml:space="preserve"> </w:t>
      </w:r>
      <w:r w:rsidR="000D6559" w:rsidRPr="00475391">
        <w:rPr>
          <w:rFonts w:ascii="Times New Roman" w:hAnsi="Times New Roman" w:cs="Times New Roman"/>
          <w:color w:val="auto"/>
          <w:sz w:val="24"/>
          <w:szCs w:val="24"/>
          <w:highlight w:val="white"/>
        </w:rPr>
        <w:t>joonise mõõtkava M 1:500. Asendiplaanil näidata ehitise asukoht ja mõõtmed, kaugused lähimate piiride ja ehitisteni (arvestades min. tuleohutuskujad), välisvõrgud, lammutatavad ehitised, juurdepääsud, liiklussuunad, parkimiskohad, prügikonteineri asukoht jne. Määrata krundi täisehitise % ning haljastuse % jne. Lahendada kõrguslik sidumine ja krundi vertikaalplaneerimine</w:t>
      </w:r>
      <w:r w:rsidR="000D6559" w:rsidRPr="00475391">
        <w:rPr>
          <w:rFonts w:ascii="Times New Roman" w:hAnsi="Times New Roman" w:cs="Times New Roman"/>
          <w:color w:val="auto"/>
          <w:sz w:val="24"/>
          <w:szCs w:val="24"/>
        </w:rPr>
        <w:t>.</w:t>
      </w:r>
    </w:p>
    <w:p w14:paraId="31199A7B" w14:textId="230ADA06" w:rsidR="00792845" w:rsidRPr="00475391" w:rsidRDefault="00792845" w:rsidP="000D6559">
      <w:pPr>
        <w:pStyle w:val="western"/>
        <w:spacing w:before="0"/>
        <w:rPr>
          <w:rFonts w:ascii="Times New Roman" w:hAnsi="Times New Roman" w:cs="Times New Roman"/>
          <w:color w:val="auto"/>
          <w:sz w:val="24"/>
          <w:szCs w:val="24"/>
        </w:rPr>
      </w:pPr>
      <w:r w:rsidRPr="00475391">
        <w:rPr>
          <w:rFonts w:ascii="Times New Roman" w:hAnsi="Times New Roman" w:cs="Times New Roman"/>
          <w:b/>
          <w:color w:val="auto"/>
          <w:sz w:val="24"/>
          <w:szCs w:val="24"/>
          <w:highlight w:val="white"/>
        </w:rPr>
        <w:t xml:space="preserve">3.15 </w:t>
      </w:r>
      <w:r w:rsidRPr="00475391">
        <w:rPr>
          <w:rFonts w:ascii="Times New Roman" w:hAnsi="Times New Roman" w:cs="Times New Roman"/>
          <w:b/>
          <w:bCs/>
          <w:color w:val="auto"/>
          <w:sz w:val="24"/>
          <w:szCs w:val="24"/>
        </w:rPr>
        <w:t>Ehitise kasutamise otstarve:</w:t>
      </w:r>
      <w:r w:rsidRPr="00475391">
        <w:rPr>
          <w:rFonts w:ascii="Times New Roman" w:hAnsi="Times New Roman" w:cs="Times New Roman"/>
          <w:color w:val="auto"/>
          <w:sz w:val="24"/>
          <w:szCs w:val="24"/>
        </w:rPr>
        <w:t xml:space="preserve"> Suvila, aiamaja, kood: 11103</w:t>
      </w:r>
    </w:p>
    <w:p w14:paraId="0739FEB2" w14:textId="7026B7C5" w:rsidR="000D6559" w:rsidRPr="00475391" w:rsidRDefault="000D6559" w:rsidP="000D6559">
      <w:pPr>
        <w:pStyle w:val="western"/>
        <w:spacing w:before="0"/>
        <w:rPr>
          <w:rFonts w:ascii="Times New Roman" w:hAnsi="Times New Roman" w:cs="Times New Roman"/>
          <w:color w:val="auto"/>
          <w:sz w:val="24"/>
          <w:szCs w:val="24"/>
        </w:rPr>
      </w:pPr>
      <w:r w:rsidRPr="00475391">
        <w:rPr>
          <w:rFonts w:ascii="Times New Roman" w:hAnsi="Times New Roman" w:cs="Times New Roman"/>
          <w:b/>
          <w:color w:val="auto"/>
          <w:sz w:val="24"/>
          <w:szCs w:val="24"/>
          <w:highlight w:val="white"/>
        </w:rPr>
        <w:t>3.16 Keskkonnamõju hindamise vajadus:</w:t>
      </w:r>
      <w:r w:rsidRPr="00475391">
        <w:rPr>
          <w:rFonts w:ascii="Times New Roman" w:hAnsi="Times New Roman"/>
          <w:color w:val="auto"/>
        </w:rPr>
        <w:t xml:space="preserve"> </w:t>
      </w:r>
      <w:r w:rsidRPr="00475391">
        <w:rPr>
          <w:rFonts w:ascii="Times New Roman" w:hAnsi="Times New Roman" w:cs="Times New Roman"/>
          <w:color w:val="auto"/>
          <w:sz w:val="24"/>
          <w:szCs w:val="24"/>
          <w:highlight w:val="white"/>
        </w:rPr>
        <w:t>keskkonnamõju hindamise vajadus puudub, projektis esitada vajalikud keskkonnakaitse meetmed.</w:t>
      </w:r>
    </w:p>
    <w:p w14:paraId="7F56697B" w14:textId="77777777" w:rsidR="00792845" w:rsidRPr="00537819" w:rsidRDefault="00792845" w:rsidP="00055422">
      <w:pPr>
        <w:pStyle w:val="western"/>
        <w:spacing w:before="0"/>
        <w:rPr>
          <w:rFonts w:ascii="Times New Roman" w:hAnsi="Times New Roman" w:cs="Times New Roman"/>
          <w:color w:val="EE0000"/>
          <w:sz w:val="24"/>
          <w:szCs w:val="24"/>
          <w:highlight w:val="white"/>
        </w:rPr>
      </w:pPr>
    </w:p>
    <w:p w14:paraId="477B61AB" w14:textId="77777777" w:rsidR="00B4351A" w:rsidRPr="00475391" w:rsidRDefault="00B4351A" w:rsidP="00055422">
      <w:pPr>
        <w:pStyle w:val="western"/>
        <w:spacing w:before="0"/>
        <w:rPr>
          <w:color w:val="auto"/>
        </w:rPr>
      </w:pPr>
      <w:r w:rsidRPr="00475391">
        <w:rPr>
          <w:rFonts w:ascii="Times New Roman" w:hAnsi="Times New Roman" w:cs="Times New Roman"/>
          <w:b/>
          <w:color w:val="auto"/>
          <w:sz w:val="24"/>
          <w:szCs w:val="24"/>
          <w:highlight w:val="white"/>
        </w:rPr>
        <w:t>4. Insenertehnilised tingimused</w:t>
      </w:r>
    </w:p>
    <w:p w14:paraId="635EA9FF" w14:textId="6230A9C4" w:rsidR="00B4351A" w:rsidRPr="00475391" w:rsidRDefault="00B4351A" w:rsidP="00055422">
      <w:pPr>
        <w:pStyle w:val="western"/>
        <w:spacing w:before="0"/>
        <w:rPr>
          <w:color w:val="auto"/>
        </w:rPr>
      </w:pPr>
      <w:r w:rsidRPr="00475391">
        <w:rPr>
          <w:rFonts w:ascii="Times New Roman" w:hAnsi="Times New Roman" w:cs="Times New Roman"/>
          <w:b/>
          <w:color w:val="auto"/>
          <w:sz w:val="24"/>
          <w:szCs w:val="24"/>
          <w:highlight w:val="white"/>
        </w:rPr>
        <w:t>4.1</w:t>
      </w:r>
      <w:r w:rsidRPr="00475391">
        <w:rPr>
          <w:rFonts w:ascii="Times New Roman" w:hAnsi="Times New Roman" w:cs="Times New Roman"/>
          <w:color w:val="auto"/>
          <w:sz w:val="24"/>
          <w:szCs w:val="24"/>
          <w:highlight w:val="white"/>
        </w:rPr>
        <w:t xml:space="preserve"> Liitumised tehnovõrkudega lahendada vastavalt võrguvaldajate poolt väljastatud tehnilistele tingimuste</w:t>
      </w:r>
      <w:r w:rsidRPr="00475391">
        <w:rPr>
          <w:rFonts w:ascii="Times New Roman" w:hAnsi="Times New Roman" w:cs="Times New Roman"/>
          <w:color w:val="auto"/>
          <w:sz w:val="24"/>
          <w:szCs w:val="24"/>
        </w:rPr>
        <w:t>le</w:t>
      </w:r>
      <w:r w:rsidR="004021D8" w:rsidRPr="00475391">
        <w:rPr>
          <w:rFonts w:ascii="Times New Roman" w:hAnsi="Times New Roman" w:cs="Times New Roman"/>
          <w:color w:val="auto"/>
          <w:sz w:val="24"/>
          <w:szCs w:val="24"/>
        </w:rPr>
        <w:t>.</w:t>
      </w:r>
    </w:p>
    <w:p w14:paraId="41AC836A" w14:textId="7FEDBF9B" w:rsidR="00B4351A" w:rsidRPr="00475391" w:rsidRDefault="00B4351A" w:rsidP="00055422">
      <w:pPr>
        <w:pStyle w:val="western"/>
        <w:spacing w:before="0"/>
        <w:rPr>
          <w:color w:val="auto"/>
        </w:rPr>
      </w:pPr>
      <w:r w:rsidRPr="00475391">
        <w:rPr>
          <w:rFonts w:ascii="Times New Roman" w:hAnsi="Times New Roman" w:cs="Times New Roman"/>
          <w:b/>
          <w:color w:val="auto"/>
          <w:sz w:val="24"/>
          <w:szCs w:val="24"/>
          <w:highlight w:val="white"/>
        </w:rPr>
        <w:t xml:space="preserve">4.2 </w:t>
      </w:r>
      <w:r w:rsidRPr="00475391">
        <w:rPr>
          <w:rFonts w:ascii="Times New Roman" w:hAnsi="Times New Roman" w:cs="Times New Roman"/>
          <w:color w:val="auto"/>
          <w:sz w:val="24"/>
          <w:szCs w:val="24"/>
          <w:highlight w:val="white"/>
        </w:rPr>
        <w:t>Projektiga lahendada sadevee käitlemine, olmeveekäitlemine ning vajadusel olemasolevate tehnovõrkude kaitsmine ja/või ümberpaigutamine</w:t>
      </w:r>
      <w:r w:rsidR="004021D8" w:rsidRPr="00475391">
        <w:rPr>
          <w:rFonts w:ascii="Times New Roman" w:hAnsi="Times New Roman" w:cs="Times New Roman"/>
          <w:color w:val="auto"/>
          <w:sz w:val="24"/>
          <w:szCs w:val="24"/>
        </w:rPr>
        <w:t>.</w:t>
      </w:r>
    </w:p>
    <w:p w14:paraId="123A42F1" w14:textId="5EDCA3BA" w:rsidR="00B4351A" w:rsidRPr="00475391" w:rsidRDefault="00B4351A" w:rsidP="00055422">
      <w:pPr>
        <w:pStyle w:val="western"/>
        <w:spacing w:before="0"/>
        <w:rPr>
          <w:color w:val="auto"/>
        </w:rPr>
      </w:pPr>
      <w:r w:rsidRPr="00475391">
        <w:rPr>
          <w:rFonts w:ascii="Times New Roman" w:hAnsi="Times New Roman" w:cs="Times New Roman"/>
          <w:b/>
          <w:color w:val="auto"/>
          <w:sz w:val="24"/>
          <w:szCs w:val="24"/>
          <w:highlight w:val="white"/>
        </w:rPr>
        <w:t xml:space="preserve">4.3 </w:t>
      </w:r>
      <w:r w:rsidRPr="00475391">
        <w:rPr>
          <w:rFonts w:ascii="Times New Roman" w:hAnsi="Times New Roman" w:cs="Times New Roman"/>
          <w:color w:val="auto"/>
          <w:sz w:val="24"/>
          <w:szCs w:val="24"/>
          <w:highlight w:val="white"/>
        </w:rPr>
        <w:t>Projektis esitada kvaliteedinõuded tagasitäite ja teekatte taastamisele</w:t>
      </w:r>
      <w:r w:rsidR="004021D8" w:rsidRPr="00475391">
        <w:rPr>
          <w:rFonts w:ascii="Times New Roman" w:hAnsi="Times New Roman" w:cs="Times New Roman"/>
          <w:color w:val="auto"/>
          <w:sz w:val="24"/>
          <w:szCs w:val="24"/>
        </w:rPr>
        <w:t>.</w:t>
      </w:r>
    </w:p>
    <w:p w14:paraId="4E80C7EF" w14:textId="77777777" w:rsidR="00B4351A" w:rsidRPr="00F74664" w:rsidRDefault="00B4351A" w:rsidP="00055422">
      <w:pPr>
        <w:pStyle w:val="western"/>
        <w:spacing w:before="0"/>
        <w:rPr>
          <w:color w:val="auto"/>
        </w:rPr>
      </w:pPr>
      <w:r w:rsidRPr="00F74664">
        <w:rPr>
          <w:rFonts w:ascii="Times New Roman" w:hAnsi="Times New Roman" w:cs="Times New Roman"/>
          <w:b/>
          <w:color w:val="auto"/>
          <w:sz w:val="24"/>
          <w:szCs w:val="24"/>
          <w:highlight w:val="white"/>
        </w:rPr>
        <w:t>5. Nõutav projekti koosseis</w:t>
      </w:r>
    </w:p>
    <w:p w14:paraId="3D82EB8C" w14:textId="77777777" w:rsidR="00B4351A" w:rsidRPr="00F74664" w:rsidRDefault="00B4351A" w:rsidP="00055422">
      <w:pPr>
        <w:pStyle w:val="western"/>
        <w:spacing w:before="0"/>
        <w:rPr>
          <w:color w:val="auto"/>
        </w:rPr>
      </w:pPr>
      <w:r w:rsidRPr="00F74664">
        <w:rPr>
          <w:rFonts w:ascii="Times New Roman" w:hAnsi="Times New Roman" w:cs="Times New Roman"/>
          <w:b/>
          <w:color w:val="auto"/>
          <w:sz w:val="24"/>
          <w:szCs w:val="24"/>
          <w:highlight w:val="white"/>
        </w:rPr>
        <w:lastRenderedPageBreak/>
        <w:t>5.1</w:t>
      </w:r>
      <w:r w:rsidRPr="00F74664">
        <w:rPr>
          <w:rFonts w:ascii="Times New Roman" w:hAnsi="Times New Roman" w:cs="Times New Roman"/>
          <w:color w:val="auto"/>
          <w:sz w:val="24"/>
          <w:szCs w:val="24"/>
          <w:highlight w:val="white"/>
        </w:rPr>
        <w:t xml:space="preserve"> Ehitusprojekt ja selle osad koostada vastavalt Ehitusseadustikule, Eesti Vabariigi kehtivatele projekteerimisnormidele, majandus- ja taristuministri 17.07.2015 a. määrusele nr 97 „Nõuded ehitusprojektile“ ning kehtivatele standarditele. Ehitusprojekti digitaalsel esitamisel juhindutakse, vastavalt määrusele nr 97 § 13 lg 5, Majandus- ja kommunikatsiooniministeeriumi veebilehel avaldatud juhisest</w:t>
      </w:r>
      <w:r w:rsidRPr="00F74664">
        <w:rPr>
          <w:rFonts w:ascii="Times New Roman" w:hAnsi="Times New Roman" w:cs="Times New Roman"/>
          <w:color w:val="auto"/>
          <w:sz w:val="24"/>
          <w:szCs w:val="24"/>
        </w:rPr>
        <w:t>.</w:t>
      </w:r>
    </w:p>
    <w:p w14:paraId="62933DE3" w14:textId="77777777" w:rsidR="00B4351A" w:rsidRPr="00F74664" w:rsidRDefault="00B4351A" w:rsidP="00055422">
      <w:pPr>
        <w:jc w:val="both"/>
      </w:pPr>
      <w:r w:rsidRPr="00F74664">
        <w:rPr>
          <w:b/>
          <w:bCs/>
          <w:highlight w:val="white"/>
          <w:lang w:val="fi-FI"/>
        </w:rPr>
        <w:t>5.2</w:t>
      </w:r>
      <w:r w:rsidRPr="00F74664">
        <w:rPr>
          <w:highlight w:val="white"/>
          <w:lang w:val="fi-FI"/>
        </w:rPr>
        <w:t xml:space="preserve"> Ehitusprojekt ja selle osad peavad olema koostatud vastava pädevusega ja MTR registreeringuga projekteerija poolt</w:t>
      </w:r>
      <w:r w:rsidRPr="00F74664">
        <w:rPr>
          <w:lang w:val="fi-FI"/>
        </w:rPr>
        <w:t>.</w:t>
      </w:r>
    </w:p>
    <w:p w14:paraId="45BA1A1C" w14:textId="77777777" w:rsidR="00B4351A" w:rsidRPr="00F74664" w:rsidRDefault="00B4351A" w:rsidP="00055422">
      <w:pPr>
        <w:jc w:val="both"/>
      </w:pPr>
      <w:r w:rsidRPr="00F74664">
        <w:rPr>
          <w:b/>
          <w:bCs/>
          <w:highlight w:val="white"/>
          <w:lang w:val="fi-FI"/>
        </w:rPr>
        <w:t>5.3</w:t>
      </w:r>
      <w:r w:rsidRPr="00F74664">
        <w:rPr>
          <w:b/>
          <w:bCs/>
          <w:i/>
          <w:iCs/>
          <w:highlight w:val="white"/>
          <w:lang w:val="fi-FI"/>
        </w:rPr>
        <w:t xml:space="preserve"> </w:t>
      </w:r>
      <w:r w:rsidRPr="00F74664">
        <w:rPr>
          <w:highlight w:val="white"/>
          <w:lang w:val="fi-FI"/>
        </w:rPr>
        <w:t>Ehitusprojektile lisada koopia käesolevatest projekteerimistingimustest</w:t>
      </w:r>
      <w:r w:rsidRPr="00F74664">
        <w:rPr>
          <w:lang w:val="fi-FI"/>
        </w:rPr>
        <w:t>.</w:t>
      </w:r>
    </w:p>
    <w:p w14:paraId="0F888C8D" w14:textId="77777777" w:rsidR="00B4351A" w:rsidRPr="00F74664" w:rsidRDefault="00B4351A" w:rsidP="00055422">
      <w:pPr>
        <w:jc w:val="both"/>
      </w:pPr>
      <w:r w:rsidRPr="00F74664">
        <w:rPr>
          <w:b/>
          <w:bCs/>
          <w:highlight w:val="white"/>
          <w:lang w:val="fi-FI"/>
        </w:rPr>
        <w:t>5.4</w:t>
      </w:r>
      <w:r w:rsidRPr="00F74664">
        <w:rPr>
          <w:highlight w:val="white"/>
          <w:lang w:val="fi-FI"/>
        </w:rPr>
        <w:t xml:space="preserve"> Ehitise tehnilised näitajad esitada vastavalt MTM 05.06.2015. a määrusele nr 57 " Ehitise tehniliste andmete loetelu ja arvestamise alused"</w:t>
      </w:r>
      <w:r w:rsidRPr="00F74664">
        <w:rPr>
          <w:lang w:val="fi-FI"/>
        </w:rPr>
        <w:t>.</w:t>
      </w:r>
    </w:p>
    <w:p w14:paraId="0484B1AD" w14:textId="77777777" w:rsidR="00B4351A" w:rsidRPr="00F74664" w:rsidRDefault="00B4351A" w:rsidP="00055422">
      <w:pPr>
        <w:pStyle w:val="ListParagraph1"/>
        <w:ind w:left="0"/>
        <w:jc w:val="both"/>
        <w:rPr>
          <w:lang w:val="et-EE"/>
        </w:rPr>
      </w:pPr>
      <w:r w:rsidRPr="00F74664">
        <w:rPr>
          <w:b/>
          <w:highlight w:val="white"/>
          <w:lang w:val="fi-FI" w:eastAsia="zh-CN"/>
        </w:rPr>
        <w:t>5.</w:t>
      </w:r>
      <w:r w:rsidRPr="00F74664">
        <w:rPr>
          <w:b/>
          <w:lang w:val="fi-FI" w:eastAsia="zh-CN"/>
        </w:rPr>
        <w:t>5</w:t>
      </w:r>
      <w:r w:rsidRPr="00F74664">
        <w:rPr>
          <w:b/>
          <w:lang w:val="fi-FI"/>
        </w:rPr>
        <w:t xml:space="preserve"> </w:t>
      </w:r>
      <w:r w:rsidRPr="00F74664">
        <w:rPr>
          <w:lang w:val="et-EE"/>
        </w:rPr>
        <w:t>Esitada iga ehitise kasutamise otstarve ja kood. Ehitiste kasutamise otstarbed ja koodid esitada vastavalt Majandus- ja taristuministri 02.06.2015. a määrusele nr 51 „Ehitise kasutamise otstarvete loetelu”.</w:t>
      </w:r>
    </w:p>
    <w:p w14:paraId="71A0F304" w14:textId="70CE7BC4" w:rsidR="00B4351A" w:rsidRPr="00F74664" w:rsidRDefault="00B4351A" w:rsidP="00055422">
      <w:pPr>
        <w:pStyle w:val="ListParagraph1"/>
        <w:ind w:left="0"/>
        <w:jc w:val="both"/>
        <w:rPr>
          <w:lang w:val="et-EE"/>
        </w:rPr>
      </w:pPr>
      <w:r w:rsidRPr="00F74664">
        <w:rPr>
          <w:b/>
          <w:highlight w:val="white"/>
          <w:lang w:val="fi-FI" w:eastAsia="zh-CN"/>
        </w:rPr>
        <w:t>5.6</w:t>
      </w:r>
      <w:r w:rsidRPr="00F74664">
        <w:rPr>
          <w:b/>
          <w:lang w:val="fi-FI" w:eastAsia="zh-CN"/>
        </w:rPr>
        <w:t xml:space="preserve"> </w:t>
      </w:r>
      <w:r w:rsidR="004021D8" w:rsidRPr="00F74664">
        <w:rPr>
          <w:lang w:val="et-EE"/>
        </w:rPr>
        <w:t>Jäätmete käitlemine: vastavalt jäätmeseaduse ja Narva- Jõesuu jäätmehoolduseeskirja nõuetele.</w:t>
      </w:r>
    </w:p>
    <w:p w14:paraId="35DDA9FA" w14:textId="2424DF78" w:rsidR="007B09C9" w:rsidRPr="00F74664" w:rsidRDefault="007B09C9" w:rsidP="007B09C9">
      <w:pPr>
        <w:pStyle w:val="western"/>
        <w:spacing w:before="0"/>
        <w:rPr>
          <w:color w:val="auto"/>
        </w:rPr>
      </w:pPr>
      <w:r w:rsidRPr="00F74664">
        <w:rPr>
          <w:rFonts w:ascii="Times New Roman" w:eastAsia="Calibri" w:hAnsi="Times New Roman" w:cs="Times New Roman"/>
          <w:b/>
          <w:color w:val="auto"/>
          <w:sz w:val="24"/>
          <w:szCs w:val="24"/>
          <w:highlight w:val="white"/>
          <w:lang w:val="fi-FI"/>
        </w:rPr>
        <w:t>5.7</w:t>
      </w:r>
      <w:r w:rsidRPr="00F74664">
        <w:rPr>
          <w:b/>
          <w:color w:val="auto"/>
          <w:lang w:val="fi-FI"/>
        </w:rPr>
        <w:t xml:space="preserve"> </w:t>
      </w:r>
      <w:r w:rsidR="003337B2" w:rsidRPr="00F74664">
        <w:rPr>
          <w:rFonts w:ascii="Times New Roman" w:eastAsia="Calibri" w:hAnsi="Times New Roman" w:cs="Times New Roman"/>
          <w:color w:val="auto"/>
          <w:sz w:val="24"/>
          <w:szCs w:val="24"/>
          <w:lang w:eastAsia="en-US"/>
        </w:rPr>
        <w:t>Salvkaevu rajamisel tuleb esitada ehitusteatis.</w:t>
      </w:r>
      <w:r w:rsidR="003337B2" w:rsidRPr="00F74664">
        <w:rPr>
          <w:b/>
          <w:color w:val="auto"/>
          <w:lang w:val="fi-FI"/>
        </w:rPr>
        <w:t xml:space="preserve"> </w:t>
      </w:r>
      <w:r w:rsidR="00BF2BB4" w:rsidRPr="00F74664">
        <w:rPr>
          <w:rFonts w:ascii="Times New Roman" w:eastAsia="Calibri" w:hAnsi="Times New Roman" w:cs="Times New Roman"/>
          <w:color w:val="auto"/>
          <w:sz w:val="24"/>
          <w:szCs w:val="24"/>
          <w:lang w:eastAsia="en-US"/>
        </w:rPr>
        <w:t>Vastavalt veeseaduse §</w:t>
      </w:r>
      <w:r w:rsidR="00BF2BB4" w:rsidRPr="00F74664">
        <w:rPr>
          <w:rFonts w:ascii="Times New Roman" w:hAnsi="Times New Roman" w:cs="Times New Roman"/>
          <w:color w:val="auto"/>
          <w:sz w:val="24"/>
          <w:szCs w:val="24"/>
          <w:highlight w:val="white"/>
        </w:rPr>
        <w:t>154 tuleb tagada salvkaevu hooldusala 10m.</w:t>
      </w:r>
      <w:r w:rsidR="003337B2" w:rsidRPr="00F74664">
        <w:rPr>
          <w:rFonts w:ascii="Times New Roman" w:hAnsi="Times New Roman" w:cs="Times New Roman"/>
          <w:color w:val="auto"/>
          <w:sz w:val="24"/>
          <w:szCs w:val="24"/>
          <w:highlight w:val="white"/>
        </w:rPr>
        <w:t xml:space="preserve"> </w:t>
      </w:r>
      <w:r w:rsidR="00BF2BB4" w:rsidRPr="00F74664">
        <w:rPr>
          <w:rFonts w:ascii="Times New Roman" w:hAnsi="Times New Roman" w:cs="Times New Roman"/>
          <w:color w:val="auto"/>
          <w:sz w:val="24"/>
          <w:szCs w:val="24"/>
          <w:highlight w:val="white"/>
        </w:rPr>
        <w:t xml:space="preserve"> </w:t>
      </w:r>
      <w:r w:rsidRPr="00F74664">
        <w:rPr>
          <w:rFonts w:ascii="Times New Roman" w:hAnsi="Times New Roman" w:cs="Times New Roman"/>
          <w:color w:val="auto"/>
          <w:sz w:val="24"/>
          <w:szCs w:val="24"/>
        </w:rPr>
        <w:t>Puurkaevu rajamine krundil on keelatud.</w:t>
      </w:r>
    </w:p>
    <w:p w14:paraId="6C85CE16" w14:textId="58FA8C30" w:rsidR="00BF2BB4" w:rsidRPr="00F74664" w:rsidRDefault="007B09C9" w:rsidP="007B09C9">
      <w:pPr>
        <w:pStyle w:val="western"/>
        <w:spacing w:before="0"/>
        <w:rPr>
          <w:rFonts w:ascii="Times New Roman" w:hAnsi="Times New Roman" w:cs="Times New Roman"/>
          <w:b/>
          <w:color w:val="auto"/>
          <w:sz w:val="24"/>
          <w:szCs w:val="24"/>
        </w:rPr>
      </w:pPr>
      <w:r w:rsidRPr="00F74664">
        <w:rPr>
          <w:rFonts w:ascii="Times New Roman" w:hAnsi="Times New Roman" w:cs="Times New Roman"/>
          <w:b/>
          <w:color w:val="auto"/>
          <w:sz w:val="24"/>
          <w:szCs w:val="24"/>
          <w:highlight w:val="white"/>
        </w:rPr>
        <w:t xml:space="preserve">5.8 </w:t>
      </w:r>
      <w:r w:rsidR="00BF2BB4" w:rsidRPr="00F74664">
        <w:rPr>
          <w:rFonts w:ascii="Times New Roman" w:hAnsi="Times New Roman" w:cs="Times New Roman"/>
          <w:color w:val="auto"/>
          <w:sz w:val="24"/>
          <w:szCs w:val="24"/>
          <w:highlight w:val="white"/>
        </w:rPr>
        <w:t>Kui krundil puudub ühiskanalisatsioon võib rajada biopuhasti või kasutada lekkekindlaid kogumismahuteid(veeseadus §124 lg6).</w:t>
      </w:r>
    </w:p>
    <w:p w14:paraId="4697D0FF" w14:textId="77777777" w:rsidR="00B4351A" w:rsidRPr="00537819" w:rsidRDefault="00B4351A" w:rsidP="00055422">
      <w:pPr>
        <w:rPr>
          <w:b/>
          <w:bCs/>
          <w:color w:val="EE0000"/>
          <w:highlight w:val="white"/>
          <w:lang w:val="fi-FI"/>
        </w:rPr>
      </w:pPr>
    </w:p>
    <w:p w14:paraId="493999E2" w14:textId="77777777" w:rsidR="00B4351A" w:rsidRPr="00F74664" w:rsidRDefault="00B4351A" w:rsidP="00055422">
      <w:r w:rsidRPr="00F74664">
        <w:rPr>
          <w:b/>
          <w:bCs/>
          <w:highlight w:val="white"/>
          <w:lang w:val="fi-FI"/>
        </w:rPr>
        <w:t>6. Kooskõlastused</w:t>
      </w:r>
    </w:p>
    <w:p w14:paraId="41D1455F" w14:textId="77777777" w:rsidR="00B4351A" w:rsidRPr="00F74664" w:rsidRDefault="00B4351A" w:rsidP="00055422">
      <w:r w:rsidRPr="00F74664">
        <w:rPr>
          <w:highlight w:val="white"/>
          <w:lang w:val="fi-FI"/>
        </w:rPr>
        <w:t>Ehitusprojekt kooskõlastada:</w:t>
      </w:r>
    </w:p>
    <w:p w14:paraId="36452899" w14:textId="77777777" w:rsidR="000D6559" w:rsidRPr="00F74664" w:rsidRDefault="00B4351A" w:rsidP="000D6559">
      <w:pPr>
        <w:rPr>
          <w:highlight w:val="white"/>
          <w:lang w:val="fi-FI"/>
        </w:rPr>
      </w:pPr>
      <w:r w:rsidRPr="00F74664">
        <w:rPr>
          <w:b/>
          <w:bCs/>
          <w:highlight w:val="white"/>
          <w:lang w:val="fi-FI"/>
        </w:rPr>
        <w:t>6.1</w:t>
      </w:r>
      <w:r w:rsidRPr="00F74664">
        <w:rPr>
          <w:highlight w:val="white"/>
          <w:lang w:val="fi-FI"/>
        </w:rPr>
        <w:t xml:space="preserve"> Naaberkruntide omanikega (ehitise ehitamine lähemal kui 7,5 m naaberkinnistu piirist</w:t>
      </w:r>
      <w:r w:rsidR="000D6559" w:rsidRPr="00F74664">
        <w:rPr>
          <w:highlight w:val="white"/>
          <w:lang w:val="fi-FI"/>
        </w:rPr>
        <w:t>, v.a. piirdeaed</w:t>
      </w:r>
      <w:r w:rsidR="002418B9" w:rsidRPr="00F74664">
        <w:rPr>
          <w:highlight w:val="white"/>
          <w:lang w:val="fi-FI"/>
        </w:rPr>
        <w:t xml:space="preserve">). </w:t>
      </w:r>
    </w:p>
    <w:p w14:paraId="79B1F5DD" w14:textId="77777777" w:rsidR="000D6559" w:rsidRPr="00F74664" w:rsidRDefault="000D6559" w:rsidP="000D6559">
      <w:pPr>
        <w:jc w:val="both"/>
      </w:pPr>
      <w:r w:rsidRPr="00F74664">
        <w:t xml:space="preserve">Tulenevalt haldusmenetluse seaduse § 16 lg 1 palume taotlejal menetluse kiiruse ja ökonoomia huvides vajalik ise korraldada ehitusprojekti kooskõlastused ning esitada need projekti koosseisus. </w:t>
      </w:r>
      <w:r w:rsidRPr="00F74664">
        <w:rPr>
          <w:highlight w:val="white"/>
          <w:lang w:val="fi-FI"/>
        </w:rPr>
        <w:t xml:space="preserve">Kooskõlastused võtta vastavale joonisele või seletuskirja tekstile. </w:t>
      </w:r>
    </w:p>
    <w:p w14:paraId="3B320CFB" w14:textId="77777777" w:rsidR="000D6559" w:rsidRPr="00F74664" w:rsidRDefault="000D6559" w:rsidP="000D6559">
      <w:pPr>
        <w:jc w:val="both"/>
        <w:rPr>
          <w:lang w:val="fi-FI"/>
        </w:rPr>
      </w:pPr>
      <w:r w:rsidRPr="00F74664">
        <w:rPr>
          <w:highlight w:val="white"/>
          <w:lang w:val="fi-FI"/>
        </w:rPr>
        <w:t>Kooskõlastusel peab olema loetav kooskõlastaja nimi, ametikoht/aadress ja kuupäev.</w:t>
      </w:r>
    </w:p>
    <w:p w14:paraId="0A28D007" w14:textId="77777777" w:rsidR="000D6559" w:rsidRPr="00F74664" w:rsidRDefault="000D6559" w:rsidP="000D6559">
      <w:pPr>
        <w:jc w:val="both"/>
      </w:pPr>
      <w:r w:rsidRPr="00F74664">
        <w:rPr>
          <w:highlight w:val="white"/>
          <w:lang w:val="fi-FI"/>
        </w:rPr>
        <w:t xml:space="preserve">Digitaalallkirja kasutamisel esitada see digitaalsel kandjal. </w:t>
      </w:r>
    </w:p>
    <w:p w14:paraId="3DB9D669" w14:textId="77777777" w:rsidR="00B4351A" w:rsidRPr="00537819" w:rsidRDefault="00B4351A" w:rsidP="00055422">
      <w:pPr>
        <w:rPr>
          <w:color w:val="EE0000"/>
          <w:highlight w:val="white"/>
        </w:rPr>
      </w:pPr>
    </w:p>
    <w:p w14:paraId="1D635256" w14:textId="77777777" w:rsidR="00B4351A" w:rsidRPr="00F74664" w:rsidRDefault="00B4351A" w:rsidP="00055422">
      <w:r w:rsidRPr="00F74664">
        <w:rPr>
          <w:b/>
          <w:bCs/>
          <w:highlight w:val="white"/>
        </w:rPr>
        <w:t>7. Märkused, täiendavad tingimused</w:t>
      </w:r>
    </w:p>
    <w:p w14:paraId="065A7F11" w14:textId="77777777" w:rsidR="00B4351A" w:rsidRPr="00F74664" w:rsidRDefault="00B4351A" w:rsidP="00055422">
      <w:pPr>
        <w:jc w:val="both"/>
      </w:pPr>
      <w:r w:rsidRPr="00F74664">
        <w:rPr>
          <w:highlight w:val="white"/>
        </w:rPr>
        <w:t>Ehituslubade taotlused, ehitusteatised ja muud ehitustegevusega seotud teatised koos ehitusprojektiga ja lisadega esitatakse Narva-Jõesuu Linnavalitsusele kooskõlastamiseks ja ehitusloa väljastamiseks elektrooniliselt, ehitisregistri kaudu</w:t>
      </w:r>
      <w:r w:rsidRPr="00F74664">
        <w:t>.</w:t>
      </w:r>
    </w:p>
    <w:p w14:paraId="58C97023" w14:textId="77777777" w:rsidR="00B4351A" w:rsidRPr="00F74664" w:rsidRDefault="00B4351A" w:rsidP="00055422">
      <w:pPr>
        <w:jc w:val="both"/>
        <w:rPr>
          <w:highlight w:val="white"/>
        </w:rPr>
      </w:pPr>
    </w:p>
    <w:p w14:paraId="42DFDB10" w14:textId="77777777" w:rsidR="00B4351A" w:rsidRPr="00F74664" w:rsidRDefault="00B4351A" w:rsidP="00055422">
      <w:pPr>
        <w:jc w:val="both"/>
      </w:pPr>
      <w:r w:rsidRPr="00F74664">
        <w:rPr>
          <w:b/>
          <w:bCs/>
          <w:highlight w:val="white"/>
          <w:lang w:val="fi-FI"/>
        </w:rPr>
        <w:t>8. Projekteerimistingimuste kehtivus</w:t>
      </w:r>
    </w:p>
    <w:p w14:paraId="20E3C151" w14:textId="77777777" w:rsidR="00B4351A" w:rsidRPr="00F74664" w:rsidRDefault="00B4351A" w:rsidP="00055422">
      <w:pPr>
        <w:jc w:val="both"/>
      </w:pPr>
      <w:r w:rsidRPr="00F74664">
        <w:rPr>
          <w:highlight w:val="white"/>
          <w:lang w:val="fi-FI"/>
        </w:rPr>
        <w:t>Projekteerimistingimuste kehtivusaeg on viis aastat alates andmisest</w:t>
      </w:r>
    </w:p>
    <w:p w14:paraId="5C7C055C" w14:textId="77777777" w:rsidR="00B4351A" w:rsidRPr="00F74664" w:rsidRDefault="00B4351A" w:rsidP="00055422">
      <w:pPr>
        <w:jc w:val="both"/>
        <w:rPr>
          <w:highlight w:val="white"/>
          <w:lang w:val="fi-FI"/>
        </w:rPr>
      </w:pPr>
    </w:p>
    <w:p w14:paraId="1CE67876" w14:textId="77777777" w:rsidR="00B4351A" w:rsidRPr="00F74664" w:rsidRDefault="00B4351A" w:rsidP="00055422">
      <w:pPr>
        <w:jc w:val="both"/>
      </w:pPr>
      <w:r w:rsidRPr="00F74664">
        <w:rPr>
          <w:b/>
          <w:bCs/>
          <w:highlight w:val="white"/>
          <w:lang w:val="fi-FI"/>
        </w:rPr>
        <w:t>9. Projekteerimistingimuste koosseis</w:t>
      </w:r>
    </w:p>
    <w:p w14:paraId="50A7F8C5" w14:textId="77777777" w:rsidR="00B4351A" w:rsidRPr="00F74664" w:rsidRDefault="00B4351A" w:rsidP="00055422">
      <w:r w:rsidRPr="00F74664">
        <w:rPr>
          <w:highlight w:val="white"/>
          <w:lang w:val="fi-FI"/>
        </w:rPr>
        <w:t>Käesolevate projekteerimistingimuste koosseis on tekstiline osa 3 lehel</w:t>
      </w:r>
    </w:p>
    <w:p w14:paraId="56FF765B" w14:textId="77777777" w:rsidR="00B4351A" w:rsidRPr="00F74664" w:rsidRDefault="00B4351A" w:rsidP="00055422">
      <w:pPr>
        <w:rPr>
          <w:shd w:val="clear" w:color="auto" w:fill="FFFFFF"/>
          <w:lang w:val="fi-FI"/>
        </w:rPr>
      </w:pPr>
    </w:p>
    <w:p w14:paraId="216C6444" w14:textId="77777777" w:rsidR="00B4351A" w:rsidRPr="00F74664" w:rsidRDefault="00B4351A" w:rsidP="00055422">
      <w:r w:rsidRPr="00F74664">
        <w:rPr>
          <w:b/>
          <w:bCs/>
          <w:lang w:val="fi-FI"/>
        </w:rPr>
        <w:t>10. Projekteerimistingimused koostas</w:t>
      </w:r>
    </w:p>
    <w:p w14:paraId="564F4B0F" w14:textId="77777777" w:rsidR="00B4351A" w:rsidRPr="00F74664" w:rsidRDefault="00B4351A" w:rsidP="00055422">
      <w:r w:rsidRPr="00F74664">
        <w:rPr>
          <w:lang w:val="fi-FI"/>
        </w:rPr>
        <w:t>Julia Bogdanova</w:t>
      </w:r>
    </w:p>
    <w:p w14:paraId="3AFF6DCB" w14:textId="77777777" w:rsidR="00B4351A" w:rsidRPr="00F74664" w:rsidRDefault="00B4351A" w:rsidP="00055422">
      <w:r w:rsidRPr="00F74664">
        <w:rPr>
          <w:lang w:val="fi-FI"/>
        </w:rPr>
        <w:t>Ehitusspetsialisti ülesannetes __________________________________________________</w:t>
      </w:r>
    </w:p>
    <w:p w14:paraId="7423DB6F" w14:textId="77777777" w:rsidR="00B4351A" w:rsidRPr="00537819" w:rsidRDefault="00B4351A">
      <w:pPr>
        <w:rPr>
          <w:color w:val="EE0000"/>
        </w:rPr>
      </w:pPr>
    </w:p>
    <w:sectPr w:rsidR="00B4351A" w:rsidRPr="00537819" w:rsidSect="00D423FD">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Cambria">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3"/>
    <w:multiLevelType w:val="multilevel"/>
    <w:tmpl w:val="00000003"/>
    <w:name w:val="WW8Num3"/>
    <w:lvl w:ilvl="0">
      <w:start w:val="1"/>
      <w:numFmt w:val="decimal"/>
      <w:lvlText w:val="%1."/>
      <w:lvlJc w:val="left"/>
      <w:pPr>
        <w:tabs>
          <w:tab w:val="num" w:pos="720"/>
        </w:tabs>
        <w:ind w:left="720" w:hanging="360"/>
      </w:pPr>
      <w:rPr>
        <w:rFonts w:ascii="Times New Roman" w:eastAsia="Times New Roman" w:hAnsi="Times New Roman" w:cs="Times New Roman"/>
      </w:rPr>
    </w:lvl>
    <w:lvl w:ilvl="1">
      <w:start w:val="1"/>
      <w:numFmt w:val="decimal"/>
      <w:lvlText w:val="%1.%2"/>
      <w:lvlJc w:val="left"/>
      <w:pPr>
        <w:tabs>
          <w:tab w:val="num" w:pos="708"/>
        </w:tabs>
        <w:ind w:left="720" w:hanging="360"/>
      </w:pPr>
      <w:rPr>
        <w:rFonts w:ascii="Times New Roman" w:eastAsia="Times New Roman" w:hAnsi="Times New Roman" w:cs="Times New Roman"/>
        <w:b/>
        <w:sz w:val="24"/>
        <w:szCs w:val="24"/>
      </w:rPr>
    </w:lvl>
    <w:lvl w:ilvl="2">
      <w:start w:val="1"/>
      <w:numFmt w:val="decimal"/>
      <w:lvlText w:val="%1.%2.%3"/>
      <w:lvlJc w:val="left"/>
      <w:pPr>
        <w:tabs>
          <w:tab w:val="num" w:pos="1080"/>
        </w:tabs>
        <w:ind w:left="1080" w:hanging="720"/>
      </w:pPr>
      <w:rPr>
        <w:rFonts w:cs="Times New Roman" w:hint="default"/>
      </w:rPr>
    </w:lvl>
    <w:lvl w:ilvl="3">
      <w:start w:val="1"/>
      <w:numFmt w:val="decimal"/>
      <w:lvlText w:val="%1.%2.%3.%4"/>
      <w:lvlJc w:val="left"/>
      <w:pPr>
        <w:tabs>
          <w:tab w:val="num" w:pos="1080"/>
        </w:tabs>
        <w:ind w:left="1080" w:hanging="720"/>
      </w:pPr>
      <w:rPr>
        <w:rFonts w:cs="Times New Roman" w:hint="default"/>
      </w:rPr>
    </w:lvl>
    <w:lvl w:ilvl="4">
      <w:start w:val="1"/>
      <w:numFmt w:val="decimal"/>
      <w:lvlText w:val="%1.%2.%3.%4.%5"/>
      <w:lvlJc w:val="left"/>
      <w:pPr>
        <w:tabs>
          <w:tab w:val="num" w:pos="1440"/>
        </w:tabs>
        <w:ind w:left="1440" w:hanging="1080"/>
      </w:pPr>
      <w:rPr>
        <w:rFonts w:cs="Times New Roman" w:hint="default"/>
      </w:rPr>
    </w:lvl>
    <w:lvl w:ilvl="5">
      <w:start w:val="1"/>
      <w:numFmt w:val="decimal"/>
      <w:lvlText w:val="%1.%2.%3.%4.%5.%6"/>
      <w:lvlJc w:val="left"/>
      <w:pPr>
        <w:tabs>
          <w:tab w:val="num" w:pos="1440"/>
        </w:tabs>
        <w:ind w:left="1440" w:hanging="1080"/>
      </w:pPr>
      <w:rPr>
        <w:rFonts w:cs="Times New Roman" w:hint="default"/>
      </w:rPr>
    </w:lvl>
    <w:lvl w:ilvl="6">
      <w:start w:val="1"/>
      <w:numFmt w:val="decimal"/>
      <w:lvlText w:val="%1.%2.%3.%4.%5.%6.%7"/>
      <w:lvlJc w:val="left"/>
      <w:pPr>
        <w:tabs>
          <w:tab w:val="num" w:pos="1800"/>
        </w:tabs>
        <w:ind w:left="1800" w:hanging="1440"/>
      </w:pPr>
      <w:rPr>
        <w:rFonts w:cs="Times New Roman" w:hint="default"/>
      </w:rPr>
    </w:lvl>
    <w:lvl w:ilvl="7">
      <w:start w:val="1"/>
      <w:numFmt w:val="decimal"/>
      <w:lvlText w:val="%1.%2.%3.%4.%5.%6.%7.%8"/>
      <w:lvlJc w:val="left"/>
      <w:pPr>
        <w:tabs>
          <w:tab w:val="num" w:pos="1800"/>
        </w:tabs>
        <w:ind w:left="1800" w:hanging="1440"/>
      </w:pPr>
      <w:rPr>
        <w:rFonts w:cs="Times New Roman" w:hint="default"/>
      </w:rPr>
    </w:lvl>
    <w:lvl w:ilvl="8">
      <w:start w:val="1"/>
      <w:numFmt w:val="decimal"/>
      <w:lvlText w:val="%1.%2.%3.%4.%5.%6.%7.%8.%9"/>
      <w:lvlJc w:val="left"/>
      <w:pPr>
        <w:tabs>
          <w:tab w:val="num" w:pos="2160"/>
        </w:tabs>
        <w:ind w:left="2160" w:hanging="1800"/>
      </w:pPr>
      <w:rPr>
        <w:rFonts w:cs="Times New Roman" w:hint="default"/>
      </w:rPr>
    </w:lvl>
  </w:abstractNum>
  <w:abstractNum w:abstractNumId="1" w15:restartNumberingAfterBreak="0">
    <w:nsid w:val="0FD63AED"/>
    <w:multiLevelType w:val="multilevel"/>
    <w:tmpl w:val="C87A6752"/>
    <w:lvl w:ilvl="0">
      <w:start w:val="1"/>
      <w:numFmt w:val="decimal"/>
      <w:lvlText w:val="4.1%1"/>
      <w:lvlJc w:val="left"/>
      <w:pPr>
        <w:tabs>
          <w:tab w:val="num" w:pos="1080"/>
        </w:tabs>
        <w:ind w:left="1080" w:hanging="360"/>
      </w:pPr>
      <w:rPr>
        <w:rFonts w:cs="Times New Roman" w:hint="default"/>
      </w:rPr>
    </w:lvl>
    <w:lvl w:ilvl="1">
      <w:start w:val="1"/>
      <w:numFmt w:val="decimal"/>
      <w:pStyle w:val="NormalVerdana"/>
      <w:isLgl/>
      <w:lvlText w:val="4.%2"/>
      <w:lvlJc w:val="left"/>
      <w:pPr>
        <w:tabs>
          <w:tab w:val="num" w:pos="1260"/>
        </w:tabs>
        <w:ind w:left="1260" w:hanging="693"/>
      </w:pPr>
      <w:rPr>
        <w:rFonts w:cs="Times New Roman" w:hint="default"/>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440"/>
        </w:tabs>
        <w:ind w:left="1440" w:hanging="1080"/>
      </w:pPr>
      <w:rPr>
        <w:rFonts w:cs="Times New Roman" w:hint="default"/>
      </w:rPr>
    </w:lvl>
    <w:lvl w:ilvl="4">
      <w:start w:val="1"/>
      <w:numFmt w:val="decimal"/>
      <w:isLgl/>
      <w:lvlText w:val="%1.%2.%3.%4.%5"/>
      <w:lvlJc w:val="left"/>
      <w:pPr>
        <w:tabs>
          <w:tab w:val="num" w:pos="1800"/>
        </w:tabs>
        <w:ind w:left="1800" w:hanging="1440"/>
      </w:pPr>
      <w:rPr>
        <w:rFonts w:cs="Times New Roman" w:hint="default"/>
      </w:rPr>
    </w:lvl>
    <w:lvl w:ilvl="5">
      <w:start w:val="1"/>
      <w:numFmt w:val="decimal"/>
      <w:isLgl/>
      <w:lvlText w:val="%1.%2.%3.%4.%5.%6"/>
      <w:lvlJc w:val="left"/>
      <w:pPr>
        <w:tabs>
          <w:tab w:val="num" w:pos="2160"/>
        </w:tabs>
        <w:ind w:left="2160" w:hanging="1800"/>
      </w:pPr>
      <w:rPr>
        <w:rFonts w:cs="Times New Roman" w:hint="default"/>
      </w:rPr>
    </w:lvl>
    <w:lvl w:ilvl="6">
      <w:start w:val="1"/>
      <w:numFmt w:val="decimal"/>
      <w:isLgl/>
      <w:lvlText w:val="%1.%2.%3.%4.%5.%6.%7"/>
      <w:lvlJc w:val="left"/>
      <w:pPr>
        <w:tabs>
          <w:tab w:val="num" w:pos="2160"/>
        </w:tabs>
        <w:ind w:left="2160" w:hanging="1800"/>
      </w:pPr>
      <w:rPr>
        <w:rFonts w:cs="Times New Roman" w:hint="default"/>
      </w:rPr>
    </w:lvl>
    <w:lvl w:ilvl="7">
      <w:start w:val="1"/>
      <w:numFmt w:val="decimal"/>
      <w:isLgl/>
      <w:lvlText w:val="%1.%2.%3.%4.%5.%6.%7.%8"/>
      <w:lvlJc w:val="left"/>
      <w:pPr>
        <w:tabs>
          <w:tab w:val="num" w:pos="2520"/>
        </w:tabs>
        <w:ind w:left="2520" w:hanging="2160"/>
      </w:pPr>
      <w:rPr>
        <w:rFonts w:cs="Times New Roman" w:hint="default"/>
      </w:rPr>
    </w:lvl>
    <w:lvl w:ilvl="8">
      <w:start w:val="1"/>
      <w:numFmt w:val="decimal"/>
      <w:isLgl/>
      <w:lvlText w:val="%1.%2.%3.%4.%5.%6.%7.%8.%9"/>
      <w:lvlJc w:val="left"/>
      <w:pPr>
        <w:tabs>
          <w:tab w:val="num" w:pos="2880"/>
        </w:tabs>
        <w:ind w:left="2880" w:hanging="2520"/>
      </w:pPr>
      <w:rPr>
        <w:rFonts w:cs="Times New Roman" w:hint="default"/>
      </w:rPr>
    </w:lvl>
  </w:abstractNum>
  <w:num w:numId="1" w16cid:durableId="885606111">
    <w:abstractNumId w:val="0"/>
  </w:num>
  <w:num w:numId="2" w16cid:durableId="181521769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5422"/>
    <w:rsid w:val="000472FD"/>
    <w:rsid w:val="00055422"/>
    <w:rsid w:val="00083808"/>
    <w:rsid w:val="000D2348"/>
    <w:rsid w:val="000D6559"/>
    <w:rsid w:val="00100A70"/>
    <w:rsid w:val="00123C3A"/>
    <w:rsid w:val="00185BA1"/>
    <w:rsid w:val="00213DF0"/>
    <w:rsid w:val="00235590"/>
    <w:rsid w:val="002418B9"/>
    <w:rsid w:val="002758D1"/>
    <w:rsid w:val="002A3FD2"/>
    <w:rsid w:val="002B015F"/>
    <w:rsid w:val="002B1BD9"/>
    <w:rsid w:val="002D5372"/>
    <w:rsid w:val="00307A59"/>
    <w:rsid w:val="003173AD"/>
    <w:rsid w:val="003337B2"/>
    <w:rsid w:val="00341852"/>
    <w:rsid w:val="00346531"/>
    <w:rsid w:val="00365C17"/>
    <w:rsid w:val="003A3809"/>
    <w:rsid w:val="003F086A"/>
    <w:rsid w:val="004021D8"/>
    <w:rsid w:val="0040396F"/>
    <w:rsid w:val="004048C8"/>
    <w:rsid w:val="00470273"/>
    <w:rsid w:val="00475391"/>
    <w:rsid w:val="0049652C"/>
    <w:rsid w:val="004E3283"/>
    <w:rsid w:val="004E70D5"/>
    <w:rsid w:val="00537819"/>
    <w:rsid w:val="0057043E"/>
    <w:rsid w:val="00593E70"/>
    <w:rsid w:val="005974DC"/>
    <w:rsid w:val="005A0E6F"/>
    <w:rsid w:val="005D3944"/>
    <w:rsid w:val="00601480"/>
    <w:rsid w:val="006543A5"/>
    <w:rsid w:val="00706961"/>
    <w:rsid w:val="00724088"/>
    <w:rsid w:val="0073654F"/>
    <w:rsid w:val="00782AE2"/>
    <w:rsid w:val="00792845"/>
    <w:rsid w:val="00797262"/>
    <w:rsid w:val="007B09C9"/>
    <w:rsid w:val="007C2D50"/>
    <w:rsid w:val="00811AD3"/>
    <w:rsid w:val="008471CF"/>
    <w:rsid w:val="00850E8A"/>
    <w:rsid w:val="008B6E34"/>
    <w:rsid w:val="008C0BC9"/>
    <w:rsid w:val="008D27D0"/>
    <w:rsid w:val="008F7AD5"/>
    <w:rsid w:val="008F7F91"/>
    <w:rsid w:val="009A2EFB"/>
    <w:rsid w:val="00A103AC"/>
    <w:rsid w:val="00A14205"/>
    <w:rsid w:val="00A33525"/>
    <w:rsid w:val="00A46968"/>
    <w:rsid w:val="00A952E0"/>
    <w:rsid w:val="00AC54BE"/>
    <w:rsid w:val="00AF3FA4"/>
    <w:rsid w:val="00B35062"/>
    <w:rsid w:val="00B42CA7"/>
    <w:rsid w:val="00B4351A"/>
    <w:rsid w:val="00B558C1"/>
    <w:rsid w:val="00BC2384"/>
    <w:rsid w:val="00BE3A44"/>
    <w:rsid w:val="00BE5CF2"/>
    <w:rsid w:val="00BF2BB4"/>
    <w:rsid w:val="00C452EC"/>
    <w:rsid w:val="00C812A9"/>
    <w:rsid w:val="00CC5122"/>
    <w:rsid w:val="00CD208B"/>
    <w:rsid w:val="00CD3241"/>
    <w:rsid w:val="00CD6768"/>
    <w:rsid w:val="00CF511F"/>
    <w:rsid w:val="00D040E9"/>
    <w:rsid w:val="00D36ECE"/>
    <w:rsid w:val="00D423FD"/>
    <w:rsid w:val="00D44FE3"/>
    <w:rsid w:val="00D565EB"/>
    <w:rsid w:val="00D63F8D"/>
    <w:rsid w:val="00D81A2F"/>
    <w:rsid w:val="00D863AB"/>
    <w:rsid w:val="00DD43A6"/>
    <w:rsid w:val="00DD5117"/>
    <w:rsid w:val="00E31F4D"/>
    <w:rsid w:val="00E42F8D"/>
    <w:rsid w:val="00E71AEC"/>
    <w:rsid w:val="00E94687"/>
    <w:rsid w:val="00ED7C60"/>
    <w:rsid w:val="00F514CD"/>
    <w:rsid w:val="00F70DC1"/>
    <w:rsid w:val="00F74664"/>
    <w:rsid w:val="00FA0CE3"/>
    <w:rsid w:val="00FA6978"/>
    <w:rsid w:val="00FB13D4"/>
    <w:rsid w:val="00FB6F78"/>
  </w:rsids>
  <m:mathPr>
    <m:mathFont m:val="Cambria Math"/>
    <m:brkBin m:val="before"/>
    <m:brkBinSub m:val="--"/>
    <m:smallFrac m:val="0"/>
    <m:dispDef/>
    <m:lMargin m:val="0"/>
    <m:rMargin m:val="0"/>
    <m:defJc m:val="centerGroup"/>
    <m:wrapIndent m:val="1440"/>
    <m:intLim m:val="subSup"/>
    <m:naryLim m:val="undOvr"/>
  </m:mathPr>
  <w:themeFontLang w:val="et-E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9AFAF3D"/>
  <w15:docId w15:val="{1223B02D-B9E4-416C-B191-4A2B90AFD2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t-EE" w:eastAsia="et-EE"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allaad">
    <w:name w:val="Normal"/>
    <w:qFormat/>
    <w:rsid w:val="00055422"/>
    <w:pPr>
      <w:suppressAutoHyphens/>
    </w:pPr>
    <w:rPr>
      <w:rFonts w:ascii="Times New Roman" w:eastAsia="Times New Roman" w:hAnsi="Times New Roman"/>
      <w:sz w:val="24"/>
      <w:szCs w:val="24"/>
      <w:lang w:eastAsia="zh-CN"/>
    </w:rPr>
  </w:style>
  <w:style w:type="character" w:default="1" w:styleId="Liguvaikefont">
    <w:name w:val="Default Paragraph Font"/>
    <w:uiPriority w:val="1"/>
    <w:semiHidden/>
    <w:unhideWhenUsed/>
  </w:style>
  <w:style w:type="table" w:default="1" w:styleId="Normaaltabel">
    <w:name w:val="Normal Table"/>
    <w:uiPriority w:val="99"/>
    <w:semiHidden/>
    <w:unhideWhenUsed/>
    <w:tblPr>
      <w:tblInd w:w="0" w:type="dxa"/>
      <w:tblCellMar>
        <w:top w:w="0" w:type="dxa"/>
        <w:left w:w="108" w:type="dxa"/>
        <w:bottom w:w="0" w:type="dxa"/>
        <w:right w:w="108" w:type="dxa"/>
      </w:tblCellMar>
    </w:tblPr>
  </w:style>
  <w:style w:type="numbering" w:default="1" w:styleId="Loendita">
    <w:name w:val="No List"/>
    <w:uiPriority w:val="99"/>
    <w:semiHidden/>
    <w:unhideWhenUsed/>
  </w:style>
  <w:style w:type="paragraph" w:customStyle="1" w:styleId="western">
    <w:name w:val="western"/>
    <w:basedOn w:val="Normaallaad"/>
    <w:rsid w:val="00055422"/>
    <w:pPr>
      <w:spacing w:before="280"/>
      <w:jc w:val="both"/>
    </w:pPr>
    <w:rPr>
      <w:rFonts w:ascii="Calibri" w:hAnsi="Calibri" w:cs="Calibri"/>
      <w:color w:val="000000"/>
      <w:sz w:val="20"/>
      <w:szCs w:val="20"/>
    </w:rPr>
  </w:style>
  <w:style w:type="paragraph" w:customStyle="1" w:styleId="NormalVerdana">
    <w:name w:val="Normal + Verdana"/>
    <w:aliases w:val="(Complex) 13,5 pt,Underline"/>
    <w:basedOn w:val="Normaallaad"/>
    <w:uiPriority w:val="99"/>
    <w:rsid w:val="00055422"/>
    <w:pPr>
      <w:numPr>
        <w:ilvl w:val="1"/>
        <w:numId w:val="2"/>
      </w:numPr>
      <w:suppressAutoHyphens w:val="0"/>
      <w:jc w:val="both"/>
    </w:pPr>
    <w:rPr>
      <w:rFonts w:ascii="Verdana" w:eastAsia="Calibri" w:hAnsi="Verdana"/>
      <w:sz w:val="20"/>
      <w:szCs w:val="27"/>
      <w:u w:val="single"/>
      <w:lang w:eastAsia="en-US"/>
    </w:rPr>
  </w:style>
  <w:style w:type="paragraph" w:customStyle="1" w:styleId="ListParagraph1">
    <w:name w:val="List Paragraph1"/>
    <w:basedOn w:val="Normaallaad"/>
    <w:uiPriority w:val="99"/>
    <w:rsid w:val="00055422"/>
    <w:pPr>
      <w:suppressAutoHyphens w:val="0"/>
      <w:ind w:left="720"/>
      <w:contextualSpacing/>
    </w:pPr>
    <w:rPr>
      <w:rFonts w:eastAsia="Calibri"/>
      <w:lang w:val="en-GB" w:eastAsia="en-US"/>
    </w:rPr>
  </w:style>
  <w:style w:type="character" w:styleId="Hperlink">
    <w:name w:val="Hyperlink"/>
    <w:uiPriority w:val="99"/>
    <w:unhideWhenUsed/>
    <w:rsid w:val="00DD5117"/>
    <w:rPr>
      <w:color w:val="0000FF"/>
      <w:u w:val="single"/>
    </w:rPr>
  </w:style>
  <w:style w:type="character" w:styleId="Lahendamatamainimine">
    <w:name w:val="Unresolved Mention"/>
    <w:uiPriority w:val="99"/>
    <w:semiHidden/>
    <w:unhideWhenUsed/>
    <w:rsid w:val="00DD5117"/>
    <w:rPr>
      <w:color w:val="605E5C"/>
      <w:shd w:val="clear" w:color="auto" w:fill="E1DFDD"/>
    </w:rPr>
  </w:style>
  <w:style w:type="character" w:customStyle="1" w:styleId="n">
    <w:name w:val="n"/>
    <w:basedOn w:val="Liguvaikefont"/>
    <w:rsid w:val="00B42CA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212361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21</TotalTime>
  <Pages>3</Pages>
  <Words>1221</Words>
  <Characters>7082</Characters>
  <Application>Microsoft Office Word</Application>
  <DocSecurity>0</DocSecurity>
  <Lines>59</Lines>
  <Paragraphs>16</Paragraphs>
  <ScaleCrop>false</ScaleCrop>
  <HeadingPairs>
    <vt:vector size="2" baseType="variant">
      <vt:variant>
        <vt:lpstr>Pealkiri</vt:lpstr>
      </vt:variant>
      <vt:variant>
        <vt:i4>1</vt:i4>
      </vt:variant>
    </vt:vector>
  </HeadingPairs>
  <TitlesOfParts>
    <vt:vector size="1" baseType="lpstr">
      <vt:lpstr/>
    </vt:vector>
  </TitlesOfParts>
  <Company>Microsoft</Company>
  <LinksUpToDate>false</LinksUpToDate>
  <CharactersWithSpaces>8287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Monika Tinno</dc:creator>
  <cp:keywords/>
  <dc:description/>
  <cp:lastModifiedBy>Julia Bogdanova</cp:lastModifiedBy>
  <cp:revision>11</cp:revision>
  <dcterms:created xsi:type="dcterms:W3CDTF">2025-11-10T09:18:00Z</dcterms:created>
  <dcterms:modified xsi:type="dcterms:W3CDTF">2026-01-30T08:06:00Z</dcterms:modified>
</cp:coreProperties>
</file>